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C221D" w14:textId="77777777" w:rsidR="00EF6AEB" w:rsidRDefault="00EF6AEB" w:rsidP="00EF6AEB">
      <w:pPr>
        <w:pStyle w:val="Zhlav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Formulář technických specifikací dodávky pro:</w:t>
      </w:r>
    </w:p>
    <w:p w14:paraId="5E52EB57" w14:textId="7810CA55" w:rsidR="00EF6AEB" w:rsidRDefault="006B0059" w:rsidP="00EF6AEB">
      <w:pPr>
        <w:pStyle w:val="Zhlav"/>
        <w:jc w:val="center"/>
        <w:rPr>
          <w:rFonts w:ascii="Arial" w:hAnsi="Arial" w:cs="Arial"/>
          <w:b/>
          <w:sz w:val="28"/>
          <w:szCs w:val="22"/>
        </w:rPr>
      </w:pPr>
      <w:proofErr w:type="spellStart"/>
      <w:r w:rsidRPr="006B0059">
        <w:rPr>
          <w:rFonts w:ascii="Arial" w:hAnsi="Arial" w:cs="Arial"/>
          <w:b/>
          <w:sz w:val="28"/>
          <w:szCs w:val="22"/>
        </w:rPr>
        <w:t>Endosonografický</w:t>
      </w:r>
      <w:proofErr w:type="spellEnd"/>
      <w:r w:rsidRPr="006B0059">
        <w:rPr>
          <w:rFonts w:ascii="Arial" w:hAnsi="Arial" w:cs="Arial"/>
          <w:b/>
          <w:sz w:val="28"/>
          <w:szCs w:val="22"/>
        </w:rPr>
        <w:t xml:space="preserve"> systém </w:t>
      </w:r>
      <w:r w:rsidR="00522ED3">
        <w:rPr>
          <w:rFonts w:ascii="Arial" w:hAnsi="Arial" w:cs="Arial"/>
          <w:b/>
          <w:sz w:val="28"/>
          <w:szCs w:val="22"/>
        </w:rPr>
        <w:br/>
      </w:r>
      <w:r w:rsidRPr="006B0059">
        <w:rPr>
          <w:rFonts w:ascii="Arial" w:hAnsi="Arial" w:cs="Arial"/>
          <w:b/>
          <w:sz w:val="28"/>
          <w:szCs w:val="22"/>
        </w:rPr>
        <w:t>včetně endoskopické</w:t>
      </w:r>
      <w:r w:rsidR="00522ED3">
        <w:rPr>
          <w:rFonts w:ascii="Arial" w:hAnsi="Arial" w:cs="Arial"/>
          <w:b/>
          <w:sz w:val="28"/>
          <w:szCs w:val="22"/>
        </w:rPr>
        <w:t>ho</w:t>
      </w:r>
      <w:r w:rsidRPr="006B0059">
        <w:rPr>
          <w:rFonts w:ascii="Arial" w:hAnsi="Arial" w:cs="Arial"/>
          <w:b/>
          <w:sz w:val="28"/>
          <w:szCs w:val="22"/>
        </w:rPr>
        <w:t xml:space="preserve"> dovybavení</w:t>
      </w:r>
    </w:p>
    <w:p w14:paraId="0782CD8B" w14:textId="77777777" w:rsidR="006B0059" w:rsidRPr="006B0059" w:rsidRDefault="006B0059" w:rsidP="00EF6AEB">
      <w:pPr>
        <w:pStyle w:val="Zhlav"/>
        <w:jc w:val="center"/>
        <w:rPr>
          <w:rFonts w:ascii="Arial" w:hAnsi="Arial" w:cs="Arial"/>
          <w:b/>
          <w:sz w:val="22"/>
          <w:szCs w:val="22"/>
        </w:rPr>
      </w:pPr>
    </w:p>
    <w:p w14:paraId="2E1B4E6F" w14:textId="4D0D70E3" w:rsidR="00EF6AEB" w:rsidRDefault="00EF6AEB" w:rsidP="005811EE">
      <w:pPr>
        <w:spacing w:after="0"/>
        <w:ind w:left="2124" w:hanging="2124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Název zadavatele:</w:t>
      </w:r>
      <w:r>
        <w:rPr>
          <w:rFonts w:ascii="Arial" w:hAnsi="Arial" w:cs="Arial"/>
          <w:b/>
          <w:i/>
          <w:sz w:val="22"/>
        </w:rPr>
        <w:tab/>
      </w:r>
      <w:r>
        <w:rPr>
          <w:rFonts w:ascii="Arial" w:hAnsi="Arial" w:cs="Arial"/>
          <w:b/>
          <w:sz w:val="22"/>
        </w:rPr>
        <w:t>Karlovarská krajská nemocnice a.s.</w:t>
      </w:r>
    </w:p>
    <w:p w14:paraId="689CCC64" w14:textId="7F4CEE0E" w:rsidR="00EF6AEB" w:rsidRDefault="00EF6AEB" w:rsidP="005811EE">
      <w:pPr>
        <w:pStyle w:val="Zkladntext"/>
        <w:tabs>
          <w:tab w:val="left" w:pos="2160"/>
        </w:tabs>
        <w:jc w:val="left"/>
        <w:rPr>
          <w:rFonts w:ascii="Arial" w:hAnsi="Arial" w:cs="Arial"/>
          <w:b w:val="0"/>
          <w:i w:val="0"/>
          <w:sz w:val="22"/>
          <w:u w:val="none"/>
        </w:rPr>
      </w:pPr>
      <w:r>
        <w:rPr>
          <w:rFonts w:ascii="Arial" w:hAnsi="Arial" w:cs="Arial"/>
          <w:b w:val="0"/>
          <w:i w:val="0"/>
          <w:sz w:val="22"/>
          <w:u w:val="none"/>
        </w:rPr>
        <w:t xml:space="preserve">Sídlo: </w:t>
      </w:r>
      <w:r w:rsidR="005811EE">
        <w:rPr>
          <w:rFonts w:ascii="Arial" w:hAnsi="Arial" w:cs="Arial"/>
          <w:b w:val="0"/>
          <w:i w:val="0"/>
          <w:sz w:val="22"/>
          <w:u w:val="none"/>
        </w:rPr>
        <w:tab/>
      </w:r>
      <w:r>
        <w:rPr>
          <w:rFonts w:ascii="Arial" w:hAnsi="Arial" w:cs="Arial"/>
          <w:b w:val="0"/>
          <w:i w:val="0"/>
          <w:sz w:val="22"/>
          <w:u w:val="none"/>
        </w:rPr>
        <w:t xml:space="preserve">Bezručova 1190/19, 360 01 Karlovy Vary </w:t>
      </w:r>
    </w:p>
    <w:p w14:paraId="625A10E3" w14:textId="45558D1E" w:rsidR="00EF6AEB" w:rsidRDefault="00EF6AEB" w:rsidP="005811EE">
      <w:pPr>
        <w:pStyle w:val="Zhlav"/>
        <w:tabs>
          <w:tab w:val="clear" w:pos="4536"/>
          <w:tab w:val="clear" w:pos="9072"/>
          <w:tab w:val="left" w:pos="2127"/>
          <w:tab w:val="right" w:pos="11199"/>
          <w:tab w:val="center" w:pos="1190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IČO:</w:t>
      </w:r>
      <w:r>
        <w:rPr>
          <w:rFonts w:ascii="Arial" w:hAnsi="Arial" w:cs="Arial"/>
          <w:sz w:val="22"/>
        </w:rPr>
        <w:tab/>
        <w:t>26365804</w:t>
      </w:r>
    </w:p>
    <w:p w14:paraId="4A7B2B54" w14:textId="77777777" w:rsidR="005B3C9B" w:rsidRDefault="005B3C9B"/>
    <w:tbl>
      <w:tblPr>
        <w:tblW w:w="9622" w:type="dxa"/>
        <w:jc w:val="center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80"/>
        <w:gridCol w:w="2162"/>
        <w:gridCol w:w="2480"/>
      </w:tblGrid>
      <w:tr w:rsidR="005B3C9B" w14:paraId="14F34F07" w14:textId="77777777" w:rsidTr="008077F4">
        <w:trPr>
          <w:trHeight w:val="559"/>
          <w:jc w:val="center"/>
        </w:trPr>
        <w:tc>
          <w:tcPr>
            <w:tcW w:w="9620" w:type="dxa"/>
            <w:gridSpan w:val="3"/>
            <w:shd w:val="clear" w:color="auto" w:fill="FFFF99"/>
            <w:vAlign w:val="center"/>
          </w:tcPr>
          <w:p w14:paraId="0CFE5AF0" w14:textId="77777777" w:rsidR="005B3C9B" w:rsidRDefault="005B3C9B" w:rsidP="00B837D8">
            <w:pPr>
              <w:snapToGrid w:val="0"/>
              <w:spacing w:before="2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</w:tr>
      <w:tr w:rsidR="005B3C9B" w14:paraId="60DA4A62" w14:textId="77777777" w:rsidTr="008077F4">
        <w:trPr>
          <w:trHeight w:val="423"/>
          <w:jc w:val="center"/>
        </w:trPr>
        <w:tc>
          <w:tcPr>
            <w:tcW w:w="9620" w:type="dxa"/>
            <w:gridSpan w:val="3"/>
            <w:shd w:val="clear" w:color="auto" w:fill="FFFF99"/>
          </w:tcPr>
          <w:p w14:paraId="552B8EF7" w14:textId="77777777" w:rsidR="005B3C9B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03188841" w14:textId="2E96EBD4" w:rsidR="005B3C9B" w:rsidRPr="008429EA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8429EA">
              <w:rPr>
                <w:rFonts w:cs="Arial"/>
                <w:bCs/>
              </w:rPr>
              <w:t xml:space="preserve">V rámci veřejné zakázky bude </w:t>
            </w:r>
            <w:r w:rsidRPr="006B0059">
              <w:rPr>
                <w:rFonts w:cs="Arial"/>
                <w:bCs/>
              </w:rPr>
              <w:t xml:space="preserve">soutěžen </w:t>
            </w:r>
            <w:proofErr w:type="spellStart"/>
            <w:r w:rsidRPr="00B837D8">
              <w:rPr>
                <w:rFonts w:cs="Arial"/>
                <w:b/>
              </w:rPr>
              <w:t>Endosonografický</w:t>
            </w:r>
            <w:proofErr w:type="spellEnd"/>
            <w:r w:rsidRPr="00B837D8">
              <w:rPr>
                <w:rFonts w:cs="Arial"/>
                <w:b/>
              </w:rPr>
              <w:t xml:space="preserve"> systém pro gastroenterologické oddělení</w:t>
            </w:r>
            <w:r w:rsidR="001650D9">
              <w:rPr>
                <w:rFonts w:cs="Arial"/>
                <w:b/>
              </w:rPr>
              <w:br/>
            </w:r>
            <w:r w:rsidRPr="00B837D8">
              <w:rPr>
                <w:rFonts w:cs="Arial"/>
                <w:b/>
              </w:rPr>
              <w:t>na hybridní sál ERCP</w:t>
            </w:r>
            <w:r w:rsidR="00026233" w:rsidRPr="00B837D8">
              <w:rPr>
                <w:rFonts w:cs="Arial"/>
                <w:b/>
              </w:rPr>
              <w:t>/EUS</w:t>
            </w:r>
            <w:r w:rsidRPr="00B837D8">
              <w:rPr>
                <w:rFonts w:cs="Arial"/>
                <w:b/>
              </w:rPr>
              <w:t xml:space="preserve"> </w:t>
            </w:r>
            <w:r w:rsidR="004C29A9" w:rsidRPr="00B837D8">
              <w:rPr>
                <w:rFonts w:cs="Arial"/>
                <w:b/>
              </w:rPr>
              <w:t>včetně endoskopického dovybavení</w:t>
            </w:r>
            <w:r w:rsidR="004C29A9" w:rsidRPr="006B0059">
              <w:rPr>
                <w:rFonts w:cs="Arial"/>
                <w:bCs/>
              </w:rPr>
              <w:t xml:space="preserve"> </w:t>
            </w:r>
            <w:r w:rsidR="004C29A9" w:rsidRPr="001650D9">
              <w:rPr>
                <w:rFonts w:cs="Arial"/>
                <w:b/>
              </w:rPr>
              <w:t>pro gastroenterologick</w:t>
            </w:r>
            <w:r w:rsidR="00B25C19" w:rsidRPr="001650D9">
              <w:rPr>
                <w:rFonts w:cs="Arial"/>
                <w:b/>
              </w:rPr>
              <w:t xml:space="preserve">é </w:t>
            </w:r>
            <w:r w:rsidR="006B0059" w:rsidRPr="001650D9">
              <w:rPr>
                <w:rFonts w:cs="Arial"/>
                <w:b/>
              </w:rPr>
              <w:t>sál</w:t>
            </w:r>
            <w:r w:rsidR="00B25C19" w:rsidRPr="001650D9">
              <w:rPr>
                <w:rFonts w:cs="Arial"/>
                <w:b/>
              </w:rPr>
              <w:t>y</w:t>
            </w:r>
            <w:r w:rsidR="00B25C19">
              <w:rPr>
                <w:rFonts w:cs="Arial"/>
                <w:bCs/>
              </w:rPr>
              <w:br/>
            </w:r>
            <w:r w:rsidR="006B0059" w:rsidRPr="006B0059">
              <w:rPr>
                <w:rFonts w:cs="Arial"/>
                <w:bCs/>
              </w:rPr>
              <w:t xml:space="preserve">v </w:t>
            </w:r>
            <w:r w:rsidRPr="006B0059">
              <w:rPr>
                <w:rFonts w:cs="Arial"/>
                <w:bCs/>
              </w:rPr>
              <w:t>Karlových Varech, KKN a.s.</w:t>
            </w:r>
          </w:p>
          <w:p w14:paraId="5F2FD604" w14:textId="77777777" w:rsidR="005B3C9B" w:rsidRPr="008429EA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49323E55" w14:textId="77777777" w:rsidR="005B3C9B" w:rsidRPr="008429EA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8429EA">
              <w:rPr>
                <w:rFonts w:cs="Arial"/>
                <w:bCs/>
              </w:rPr>
              <w:t>Zadavatel nepřipouští žádné odchylky mimo rámec číselných hodnot parametrů uvedených níže</w:t>
            </w:r>
          </w:p>
          <w:p w14:paraId="278E1C6C" w14:textId="77777777" w:rsidR="005B3C9B" w:rsidRPr="008429EA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11E51109" w14:textId="77777777" w:rsidR="005B3C9B" w:rsidRPr="002F755C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2F755C">
              <w:rPr>
                <w:rFonts w:cs="Arial"/>
                <w:bCs/>
                <w:i/>
                <w:iCs/>
                <w:sz w:val="16"/>
                <w:szCs w:val="16"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uvedeny.</w:t>
            </w:r>
          </w:p>
          <w:p w14:paraId="1BCB49C8" w14:textId="77777777" w:rsidR="005B3C9B" w:rsidRPr="00C74F67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B3C9B" w14:paraId="1F4E5599" w14:textId="77777777" w:rsidTr="008077F4">
        <w:trPr>
          <w:trHeight w:val="553"/>
          <w:jc w:val="center"/>
        </w:trPr>
        <w:tc>
          <w:tcPr>
            <w:tcW w:w="7141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31646B71" w14:textId="77777777" w:rsidR="005B3C9B" w:rsidRPr="00DF46E0" w:rsidRDefault="005B3C9B" w:rsidP="00DA07E8">
            <w:pPr>
              <w:snapToGrid w:val="0"/>
              <w:spacing w:after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DF46E0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Obchodní název a typové označení přístroje</w:t>
            </w:r>
          </w:p>
        </w:tc>
        <w:tc>
          <w:tcPr>
            <w:tcW w:w="2479" w:type="dxa"/>
            <w:tcBorders>
              <w:left w:val="single" w:sz="4" w:space="0" w:color="auto"/>
            </w:tcBorders>
            <w:shd w:val="clear" w:color="auto" w:fill="FFFF99"/>
          </w:tcPr>
          <w:p w14:paraId="747A9FB8" w14:textId="77777777" w:rsidR="005B3C9B" w:rsidRPr="002847F4" w:rsidRDefault="005B3C9B" w:rsidP="00510D77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7B4"/>
              </w:rPr>
            </w:pPr>
          </w:p>
        </w:tc>
      </w:tr>
      <w:tr w:rsidR="005B3C9B" w14:paraId="7C4ED281" w14:textId="77777777" w:rsidTr="008077F4">
        <w:trPr>
          <w:trHeight w:val="561"/>
          <w:jc w:val="center"/>
        </w:trPr>
        <w:tc>
          <w:tcPr>
            <w:tcW w:w="7141" w:type="dxa"/>
            <w:gridSpan w:val="2"/>
            <w:shd w:val="clear" w:color="auto" w:fill="FFFF99"/>
            <w:vAlign w:val="center"/>
          </w:tcPr>
          <w:p w14:paraId="1B369CE2" w14:textId="77777777" w:rsidR="005B3C9B" w:rsidRPr="00DF46E0" w:rsidRDefault="005B3C9B" w:rsidP="00DA07E8">
            <w:pPr>
              <w:snapToGrid w:val="0"/>
              <w:spacing w:after="0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  <w:r w:rsidRPr="00DF46E0"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  <w:t>Výrobce přístroje</w:t>
            </w:r>
          </w:p>
        </w:tc>
        <w:tc>
          <w:tcPr>
            <w:tcW w:w="2479" w:type="dxa"/>
            <w:shd w:val="clear" w:color="auto" w:fill="FFFF99"/>
          </w:tcPr>
          <w:p w14:paraId="192D5CD3" w14:textId="77777777" w:rsidR="005B3C9B" w:rsidRPr="002847F4" w:rsidRDefault="005B3C9B" w:rsidP="00510D77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0077B4"/>
              </w:rPr>
            </w:pPr>
          </w:p>
        </w:tc>
      </w:tr>
      <w:tr w:rsidR="005B3C9B" w14:paraId="42D65667" w14:textId="77777777" w:rsidTr="008077F4">
        <w:trPr>
          <w:trHeight w:val="83"/>
          <w:jc w:val="center"/>
        </w:trPr>
        <w:tc>
          <w:tcPr>
            <w:tcW w:w="4979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76EEA67B" w14:textId="77777777" w:rsidR="005B3C9B" w:rsidRPr="00C74F67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C74F67">
              <w:rPr>
                <w:rFonts w:cs="Arial"/>
                <w:b/>
              </w:rPr>
              <w:t>Požadované parametry</w:t>
            </w:r>
          </w:p>
        </w:tc>
        <w:tc>
          <w:tcPr>
            <w:tcW w:w="2162" w:type="dxa"/>
            <w:tcBorders>
              <w:left w:val="single" w:sz="4" w:space="0" w:color="auto"/>
            </w:tcBorders>
            <w:shd w:val="clear" w:color="auto" w:fill="FFFF99"/>
            <w:vAlign w:val="center"/>
          </w:tcPr>
          <w:p w14:paraId="3C75B432" w14:textId="77777777" w:rsidR="005B3C9B" w:rsidRPr="00C74F67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66593F">
              <w:rPr>
                <w:rFonts w:cs="Arial"/>
                <w:b/>
              </w:rPr>
              <w:t>Požadovaná hodnota</w:t>
            </w:r>
          </w:p>
        </w:tc>
        <w:tc>
          <w:tcPr>
            <w:tcW w:w="2479" w:type="dxa"/>
            <w:shd w:val="clear" w:color="auto" w:fill="FFFF99"/>
            <w:vAlign w:val="center"/>
          </w:tcPr>
          <w:p w14:paraId="0A8EB138" w14:textId="77777777" w:rsidR="005B3C9B" w:rsidRPr="0066593F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66593F">
              <w:rPr>
                <w:rFonts w:cs="Arial"/>
                <w:b/>
              </w:rPr>
              <w:t>Nabízená hodnota*</w:t>
            </w:r>
          </w:p>
          <w:p w14:paraId="1F3156A9" w14:textId="77777777" w:rsidR="005B3C9B" w:rsidRPr="00C74F67" w:rsidRDefault="005B3C9B" w:rsidP="00510D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66593F">
              <w:rPr>
                <w:rFonts w:cs="Arial"/>
                <w:b/>
              </w:rPr>
              <w:t>Splněno ANO/NE</w:t>
            </w:r>
          </w:p>
        </w:tc>
      </w:tr>
      <w:tr w:rsidR="005B3C9B" w14:paraId="695D1E19" w14:textId="77777777" w:rsidTr="008077F4">
        <w:trPr>
          <w:trHeight w:val="394"/>
          <w:jc w:val="center"/>
        </w:trPr>
        <w:tc>
          <w:tcPr>
            <w:tcW w:w="4979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33BD926C" w14:textId="7E48FA89" w:rsidR="005B3C9B" w:rsidRPr="0082261F" w:rsidRDefault="008E3818" w:rsidP="00510D77">
            <w:pPr>
              <w:pStyle w:val="RTFUndefined"/>
              <w:snapToGrid w:val="0"/>
              <w:spacing w:line="276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část A) </w:t>
            </w:r>
            <w:proofErr w:type="spellStart"/>
            <w:r w:rsidR="005B3C9B" w:rsidRPr="0082261F">
              <w:rPr>
                <w:rFonts w:cs="Arial"/>
                <w:b/>
                <w:sz w:val="24"/>
                <w:szCs w:val="24"/>
              </w:rPr>
              <w:t>Endosonografický</w:t>
            </w:r>
            <w:proofErr w:type="spellEnd"/>
            <w:r w:rsidR="005B3C9B" w:rsidRPr="0082261F">
              <w:rPr>
                <w:rFonts w:cs="Arial"/>
                <w:b/>
                <w:sz w:val="24"/>
                <w:szCs w:val="24"/>
              </w:rPr>
              <w:t xml:space="preserve"> </w:t>
            </w:r>
            <w:r w:rsidR="004C29A9">
              <w:rPr>
                <w:rFonts w:cs="Arial"/>
                <w:b/>
                <w:sz w:val="24"/>
                <w:szCs w:val="24"/>
              </w:rPr>
              <w:t>systém</w:t>
            </w:r>
          </w:p>
        </w:tc>
        <w:tc>
          <w:tcPr>
            <w:tcW w:w="2162" w:type="dxa"/>
            <w:tcBorders>
              <w:left w:val="single" w:sz="4" w:space="0" w:color="auto"/>
            </w:tcBorders>
            <w:shd w:val="clear" w:color="auto" w:fill="FFFF99"/>
            <w:vAlign w:val="center"/>
          </w:tcPr>
          <w:p w14:paraId="0AA70D62" w14:textId="77777777" w:rsidR="005B3C9B" w:rsidRPr="0082261F" w:rsidRDefault="005B3C9B" w:rsidP="00FD0295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82261F">
              <w:rPr>
                <w:rFonts w:ascii="Arial" w:eastAsia="Arial Unicode MS" w:hAnsi="Arial" w:cs="Arial"/>
                <w:b/>
                <w:bCs/>
              </w:rPr>
              <w:t>1 ks</w:t>
            </w:r>
          </w:p>
        </w:tc>
        <w:tc>
          <w:tcPr>
            <w:tcW w:w="2479" w:type="dxa"/>
            <w:shd w:val="clear" w:color="auto" w:fill="FFFF99"/>
          </w:tcPr>
          <w:p w14:paraId="45B91B67" w14:textId="77777777" w:rsidR="005B3C9B" w:rsidRPr="0082261F" w:rsidRDefault="005B3C9B" w:rsidP="00510D77">
            <w:pPr>
              <w:snapToGrid w:val="0"/>
              <w:jc w:val="center"/>
              <w:rPr>
                <w:rFonts w:ascii="Arial" w:eastAsia="Arial Unicode MS" w:hAnsi="Arial" w:cs="Arial"/>
              </w:rPr>
            </w:pPr>
          </w:p>
        </w:tc>
      </w:tr>
      <w:tr w:rsidR="005B3C9B" w14:paraId="7859495C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3458A390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Ultrazvuková zobrazovací jednotka pro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endosonografii</w:t>
            </w:r>
            <w:proofErr w:type="spellEnd"/>
          </w:p>
        </w:tc>
        <w:tc>
          <w:tcPr>
            <w:tcW w:w="2162" w:type="dxa"/>
            <w:vAlign w:val="center"/>
          </w:tcPr>
          <w:p w14:paraId="4787962A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3798B4B5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174EBA2A" w14:textId="77777777" w:rsidTr="008077F4">
        <w:trPr>
          <w:trHeight w:val="284"/>
          <w:jc w:val="center"/>
        </w:trPr>
        <w:tc>
          <w:tcPr>
            <w:tcW w:w="4979" w:type="dxa"/>
          </w:tcPr>
          <w:p w14:paraId="146044D0" w14:textId="77777777" w:rsidR="005B3C9B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5796F">
              <w:rPr>
                <w:rFonts w:ascii="Arial" w:hAnsi="Arial" w:cs="Arial"/>
                <w:sz w:val="20"/>
                <w:szCs w:val="20"/>
              </w:rPr>
              <w:t xml:space="preserve">Kompaktní rozměry pro umístění na endoskopickém vozíku na </w:t>
            </w:r>
            <w:r>
              <w:rPr>
                <w:rFonts w:ascii="Arial" w:hAnsi="Arial" w:cs="Arial"/>
                <w:sz w:val="20"/>
                <w:szCs w:val="20"/>
              </w:rPr>
              <w:t xml:space="preserve">hybridním ERCP/EUS </w:t>
            </w:r>
            <w:r w:rsidRPr="0085796F">
              <w:rPr>
                <w:rFonts w:ascii="Arial" w:hAnsi="Arial" w:cs="Arial"/>
                <w:sz w:val="20"/>
                <w:szCs w:val="20"/>
              </w:rPr>
              <w:t xml:space="preserve">sále zadavatele </w:t>
            </w:r>
          </w:p>
        </w:tc>
        <w:tc>
          <w:tcPr>
            <w:tcW w:w="2162" w:type="dxa"/>
            <w:vAlign w:val="center"/>
          </w:tcPr>
          <w:p w14:paraId="4C3C92BD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4AD638D2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451483C1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248A9FC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5796F">
              <w:rPr>
                <w:rFonts w:ascii="Arial" w:hAnsi="Arial" w:cs="Arial"/>
                <w:sz w:val="20"/>
                <w:szCs w:val="20"/>
              </w:rPr>
              <w:t>Typy skenování: elektronické (střídavé přepínání ultrazvukových měničů) i mechanické (rotace ultrazvukového měniče za chodu)</w:t>
            </w:r>
          </w:p>
        </w:tc>
        <w:tc>
          <w:tcPr>
            <w:tcW w:w="2162" w:type="dxa"/>
            <w:vAlign w:val="center"/>
          </w:tcPr>
          <w:p w14:paraId="78AE0262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469E61A3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057262A8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3F0F5F47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7300">
              <w:rPr>
                <w:rFonts w:ascii="Arial" w:hAnsi="Arial" w:cs="Arial"/>
                <w:sz w:val="20"/>
                <w:szCs w:val="20"/>
              </w:rPr>
              <w:t xml:space="preserve">Mechanické skenování v rozsahu </w:t>
            </w:r>
          </w:p>
        </w:tc>
        <w:tc>
          <w:tcPr>
            <w:tcW w:w="2162" w:type="dxa"/>
            <w:vAlign w:val="center"/>
          </w:tcPr>
          <w:p w14:paraId="4BC6EA4E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7300">
              <w:rPr>
                <w:rFonts w:ascii="Arial" w:eastAsia="Calibri" w:hAnsi="Arial" w:cs="Arial"/>
                <w:sz w:val="20"/>
                <w:szCs w:val="20"/>
              </w:rPr>
              <w:t>min. od 12 do 20 MHz</w:t>
            </w:r>
          </w:p>
        </w:tc>
        <w:tc>
          <w:tcPr>
            <w:tcW w:w="2479" w:type="dxa"/>
            <w:vAlign w:val="center"/>
          </w:tcPr>
          <w:p w14:paraId="29177F10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68C80A09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103F7258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7300">
              <w:rPr>
                <w:rFonts w:ascii="Arial" w:hAnsi="Arial" w:cs="Arial"/>
                <w:sz w:val="20"/>
                <w:szCs w:val="20"/>
              </w:rPr>
              <w:t xml:space="preserve">Elektronické skenování v rozsahu </w:t>
            </w:r>
          </w:p>
        </w:tc>
        <w:tc>
          <w:tcPr>
            <w:tcW w:w="2162" w:type="dxa"/>
            <w:vAlign w:val="center"/>
          </w:tcPr>
          <w:p w14:paraId="6D124CFE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B7300">
              <w:rPr>
                <w:rFonts w:ascii="Arial" w:eastAsia="Calibri" w:hAnsi="Arial" w:cs="Arial"/>
                <w:sz w:val="20"/>
                <w:szCs w:val="20"/>
              </w:rPr>
              <w:t>min. od 5 do 12 MHz</w:t>
            </w:r>
          </w:p>
        </w:tc>
        <w:tc>
          <w:tcPr>
            <w:tcW w:w="2479" w:type="dxa"/>
            <w:vAlign w:val="center"/>
          </w:tcPr>
          <w:p w14:paraId="7220A0DC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669307BA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5D35EDAF" w14:textId="77777777" w:rsidR="005B3C9B" w:rsidRPr="000B7300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B7300">
              <w:rPr>
                <w:rFonts w:ascii="Arial" w:hAnsi="Arial" w:cs="Arial"/>
                <w:sz w:val="20"/>
                <w:szCs w:val="20"/>
              </w:rPr>
              <w:t>Přístroj musí mít min. radiální skenování, spirálové skenování, elektronické radiální, lineární dle tvaru sondy</w:t>
            </w:r>
          </w:p>
        </w:tc>
        <w:tc>
          <w:tcPr>
            <w:tcW w:w="2162" w:type="dxa"/>
            <w:vAlign w:val="center"/>
          </w:tcPr>
          <w:p w14:paraId="78EC3A6C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198A3800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58D4B2D9" w14:textId="77777777" w:rsidTr="008077F4">
        <w:trPr>
          <w:trHeight w:val="284"/>
          <w:jc w:val="center"/>
        </w:trPr>
        <w:tc>
          <w:tcPr>
            <w:tcW w:w="4979" w:type="dxa"/>
            <w:vAlign w:val="bottom"/>
          </w:tcPr>
          <w:p w14:paraId="319C5F76" w14:textId="77777777" w:rsidR="005B3C9B" w:rsidRPr="000B7300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148F">
              <w:rPr>
                <w:rFonts w:ascii="Arial" w:hAnsi="Arial" w:cs="Arial"/>
                <w:sz w:val="20"/>
                <w:szCs w:val="20"/>
              </w:rPr>
              <w:t>Oblast zobrazení mechanického skenování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D2148F">
              <w:rPr>
                <w:rFonts w:ascii="Arial" w:hAnsi="Arial" w:cs="Arial"/>
                <w:sz w:val="20"/>
                <w:szCs w:val="20"/>
              </w:rPr>
              <w:t xml:space="preserve"> plný kruh, spodní půlkruh, horní půlkruh, rolování</w:t>
            </w:r>
          </w:p>
        </w:tc>
        <w:tc>
          <w:tcPr>
            <w:tcW w:w="2162" w:type="dxa"/>
            <w:vAlign w:val="center"/>
          </w:tcPr>
          <w:p w14:paraId="5706F321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40AA1AD8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648CBBC5" w14:textId="77777777" w:rsidTr="008077F4">
        <w:trPr>
          <w:trHeight w:val="284"/>
          <w:jc w:val="center"/>
        </w:trPr>
        <w:tc>
          <w:tcPr>
            <w:tcW w:w="4979" w:type="dxa"/>
            <w:vAlign w:val="bottom"/>
          </w:tcPr>
          <w:p w14:paraId="72DE1BA0" w14:textId="77777777" w:rsidR="005B3C9B" w:rsidRPr="00D2148F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148F">
              <w:rPr>
                <w:rFonts w:ascii="Arial" w:hAnsi="Arial" w:cs="Arial"/>
                <w:sz w:val="20"/>
                <w:szCs w:val="20"/>
              </w:rPr>
              <w:t>Oblast zobrazení elektronického skenování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DD6BF70" w14:textId="77777777" w:rsidR="005B3C9B" w:rsidRPr="00D2148F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148F">
              <w:rPr>
                <w:rFonts w:ascii="Arial" w:hAnsi="Arial" w:cs="Arial"/>
                <w:sz w:val="20"/>
                <w:szCs w:val="20"/>
              </w:rPr>
              <w:t>Radiální – plný kruh, spodní půlkruh, horní půlkruh, posun</w:t>
            </w:r>
          </w:p>
          <w:p w14:paraId="427AFE55" w14:textId="77777777" w:rsidR="005B3C9B" w:rsidRPr="000B7300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2148F">
              <w:rPr>
                <w:rFonts w:ascii="Arial" w:hAnsi="Arial" w:cs="Arial"/>
                <w:sz w:val="20"/>
                <w:szCs w:val="20"/>
              </w:rPr>
              <w:t>Lineární - konvexní</w:t>
            </w:r>
            <w:proofErr w:type="gramEnd"/>
          </w:p>
        </w:tc>
        <w:tc>
          <w:tcPr>
            <w:tcW w:w="2162" w:type="dxa"/>
            <w:vAlign w:val="center"/>
          </w:tcPr>
          <w:p w14:paraId="037BEA22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43D1D95E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015B71DE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0200B95A" w14:textId="77777777" w:rsidR="00A16305" w:rsidRPr="00A16305" w:rsidRDefault="005B3C9B" w:rsidP="00A1630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6305">
              <w:rPr>
                <w:rFonts w:ascii="Arial" w:hAnsi="Arial" w:cs="Arial"/>
                <w:b/>
                <w:bCs/>
                <w:sz w:val="20"/>
                <w:szCs w:val="20"/>
              </w:rPr>
              <w:t>Zobrazovací</w:t>
            </w:r>
            <w:r w:rsidR="006B0059" w:rsidRPr="00A16305">
              <w:rPr>
                <w:rFonts w:ascii="Arial" w:hAnsi="Arial" w:cs="Arial"/>
                <w:b/>
                <w:bCs/>
                <w:sz w:val="20"/>
                <w:szCs w:val="20"/>
              </w:rPr>
              <w:t> m</w:t>
            </w:r>
            <w:r w:rsidRPr="00A16305">
              <w:rPr>
                <w:rFonts w:ascii="Arial" w:hAnsi="Arial" w:cs="Arial"/>
                <w:b/>
                <w:bCs/>
                <w:sz w:val="20"/>
                <w:szCs w:val="20"/>
              </w:rPr>
              <w:t>ódy:</w:t>
            </w:r>
          </w:p>
          <w:p w14:paraId="45BBF99C" w14:textId="23E42233" w:rsidR="00A16305" w:rsidRDefault="005B3C9B" w:rsidP="00A1630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6305">
              <w:rPr>
                <w:rFonts w:ascii="Arial" w:hAnsi="Arial" w:cs="Arial"/>
                <w:sz w:val="20"/>
                <w:szCs w:val="20"/>
              </w:rPr>
              <w:t>B-mód</w:t>
            </w:r>
          </w:p>
          <w:p w14:paraId="269DC17B" w14:textId="7D79D3B6" w:rsidR="006B0059" w:rsidRPr="00A16305" w:rsidRDefault="005B3C9B" w:rsidP="00A1630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6305">
              <w:rPr>
                <w:rFonts w:ascii="Arial" w:hAnsi="Arial" w:cs="Arial"/>
                <w:sz w:val="20"/>
                <w:szCs w:val="20"/>
              </w:rPr>
              <w:t xml:space="preserve">Doppler módy: směr a rychlost průtoku krve, </w:t>
            </w:r>
          </w:p>
          <w:p w14:paraId="5E2C4987" w14:textId="54E63829" w:rsidR="006B0059" w:rsidRDefault="006B0059" w:rsidP="006B0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 xml:space="preserve">arevné zobrazení síly průtoku krve, </w:t>
            </w:r>
          </w:p>
          <w:p w14:paraId="3568C1B8" w14:textId="241C011C" w:rsidR="006B0059" w:rsidRDefault="006B0059" w:rsidP="006B0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>arevné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>zobrazení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>intenzity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>průtoku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>krve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>ve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>vyšším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>roz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5B3C9B" w:rsidRPr="000B7300">
              <w:rPr>
                <w:rFonts w:ascii="Arial" w:hAnsi="Arial" w:cs="Arial"/>
                <w:sz w:val="20"/>
                <w:szCs w:val="20"/>
              </w:rPr>
              <w:t>išení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895E363" w14:textId="77777777" w:rsidR="00A16305" w:rsidRPr="00A16305" w:rsidRDefault="005B3C9B" w:rsidP="00A1630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305">
              <w:rPr>
                <w:rFonts w:ascii="Arial" w:hAnsi="Arial" w:cs="Arial"/>
                <w:sz w:val="20"/>
                <w:szCs w:val="20"/>
              </w:rPr>
              <w:t>Harmonické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zobrazení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tkání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pro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lepší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rozlišení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a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omezení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artefaktů</w:t>
            </w:r>
          </w:p>
          <w:p w14:paraId="7873C359" w14:textId="77777777" w:rsidR="00A16305" w:rsidRPr="00A16305" w:rsidRDefault="005B3C9B" w:rsidP="00A1630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305">
              <w:rPr>
                <w:rFonts w:ascii="Arial" w:hAnsi="Arial" w:cs="Arial"/>
                <w:sz w:val="20"/>
                <w:szCs w:val="20"/>
              </w:rPr>
              <w:lastRenderedPageBreak/>
              <w:t>Kontrastní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harmonické</w:t>
            </w:r>
            <w:r w:rsidR="006B0059" w:rsidRPr="00A16305">
              <w:rPr>
                <w:rFonts w:ascii="Arial" w:hAnsi="Arial" w:cs="Arial"/>
                <w:sz w:val="20"/>
                <w:szCs w:val="20"/>
              </w:rPr>
              <w:t> </w:t>
            </w:r>
            <w:r w:rsidRPr="00A16305">
              <w:rPr>
                <w:rFonts w:ascii="Arial" w:hAnsi="Arial" w:cs="Arial"/>
                <w:sz w:val="20"/>
                <w:szCs w:val="20"/>
              </w:rPr>
              <w:t>zobrazení</w:t>
            </w:r>
          </w:p>
          <w:p w14:paraId="060C5F7E" w14:textId="7332A1BD" w:rsidR="005B3C9B" w:rsidRPr="00A16305" w:rsidRDefault="005B3C9B" w:rsidP="00A1630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16305">
              <w:rPr>
                <w:rFonts w:ascii="Arial" w:hAnsi="Arial" w:cs="Arial"/>
                <w:sz w:val="20"/>
                <w:szCs w:val="20"/>
              </w:rPr>
              <w:t>Elastografie</w:t>
            </w:r>
            <w:proofErr w:type="spellEnd"/>
          </w:p>
        </w:tc>
        <w:tc>
          <w:tcPr>
            <w:tcW w:w="2162" w:type="dxa"/>
            <w:vAlign w:val="center"/>
          </w:tcPr>
          <w:p w14:paraId="23B81FF8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ANO</w:t>
            </w:r>
          </w:p>
        </w:tc>
        <w:tc>
          <w:tcPr>
            <w:tcW w:w="2479" w:type="dxa"/>
            <w:vAlign w:val="center"/>
          </w:tcPr>
          <w:p w14:paraId="69AF3399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5CD3F28D" w14:textId="77777777" w:rsidTr="008077F4">
        <w:trPr>
          <w:trHeight w:val="284"/>
          <w:jc w:val="center"/>
        </w:trPr>
        <w:tc>
          <w:tcPr>
            <w:tcW w:w="4979" w:type="dxa"/>
            <w:vAlign w:val="bottom"/>
          </w:tcPr>
          <w:p w14:paraId="2C2BF9BD" w14:textId="77777777" w:rsidR="005B3C9B" w:rsidRPr="00FD0295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22"/>
              </w:rPr>
            </w:pPr>
            <w:r w:rsidRPr="00FD0295">
              <w:rPr>
                <w:rFonts w:ascii="Arial" w:hAnsi="Arial" w:cs="Arial"/>
                <w:sz w:val="20"/>
                <w:szCs w:val="20"/>
              </w:rPr>
              <w:t>Funkce obrazu v obraze (</w:t>
            </w:r>
            <w:proofErr w:type="spellStart"/>
            <w:r w:rsidRPr="00FD0295">
              <w:rPr>
                <w:rFonts w:ascii="Arial" w:hAnsi="Arial" w:cs="Arial"/>
                <w:sz w:val="20"/>
                <w:szCs w:val="20"/>
              </w:rPr>
              <w:t>PiP</w:t>
            </w:r>
            <w:proofErr w:type="spellEnd"/>
            <w:r w:rsidRPr="00FD029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2" w:type="dxa"/>
            <w:vAlign w:val="center"/>
          </w:tcPr>
          <w:p w14:paraId="2E1881F5" w14:textId="77777777" w:rsidR="005B3C9B" w:rsidRPr="00FD0295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2"/>
              </w:rPr>
            </w:pPr>
            <w:r w:rsidRPr="00FD029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7D3E5F1E" w14:textId="77777777" w:rsidR="005B3C9B" w:rsidRPr="003913A2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58CA1308" w14:textId="77777777" w:rsidTr="008077F4">
        <w:trPr>
          <w:trHeight w:val="284"/>
          <w:jc w:val="center"/>
        </w:trPr>
        <w:tc>
          <w:tcPr>
            <w:tcW w:w="4979" w:type="dxa"/>
            <w:vAlign w:val="bottom"/>
          </w:tcPr>
          <w:p w14:paraId="4A0CFBFD" w14:textId="77777777" w:rsidR="005B3C9B" w:rsidRPr="00510291" w:rsidRDefault="005B3C9B" w:rsidP="001B329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31047">
              <w:rPr>
                <w:rFonts w:ascii="Arial" w:hAnsi="Arial" w:cs="Arial"/>
                <w:sz w:val="20"/>
                <w:szCs w:val="20"/>
              </w:rPr>
              <w:t xml:space="preserve">3D zobrazení – vytvoření </w:t>
            </w:r>
            <w:proofErr w:type="gramStart"/>
            <w:r w:rsidRPr="00C31047">
              <w:rPr>
                <w:rFonts w:ascii="Arial" w:hAnsi="Arial" w:cs="Arial"/>
                <w:sz w:val="20"/>
                <w:szCs w:val="20"/>
              </w:rPr>
              <w:t>3D</w:t>
            </w:r>
            <w:proofErr w:type="gramEnd"/>
            <w:r w:rsidRPr="00C31047">
              <w:rPr>
                <w:rFonts w:ascii="Arial" w:hAnsi="Arial" w:cs="Arial"/>
                <w:sz w:val="20"/>
                <w:szCs w:val="20"/>
              </w:rPr>
              <w:t xml:space="preserve"> obrazu z aktuálního vyšetření nebo rekonstrukce z uložených kontinuálně naskenovaných 2D obrazů/snímků</w:t>
            </w:r>
          </w:p>
        </w:tc>
        <w:tc>
          <w:tcPr>
            <w:tcW w:w="2162" w:type="dxa"/>
            <w:vAlign w:val="center"/>
          </w:tcPr>
          <w:p w14:paraId="6F2C00E8" w14:textId="77777777" w:rsidR="005B3C9B" w:rsidRPr="003913A2" w:rsidRDefault="005B3C9B" w:rsidP="001B3291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062BC8FC" w14:textId="77777777" w:rsidR="005B3C9B" w:rsidRPr="003913A2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3F0C718F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5B490F8B" w14:textId="77777777" w:rsidR="005B3C9B" w:rsidRPr="00C31047" w:rsidRDefault="005B3C9B" w:rsidP="001B329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31047">
              <w:rPr>
                <w:rFonts w:ascii="Arial" w:hAnsi="Arial" w:cs="Arial"/>
                <w:sz w:val="20"/>
                <w:szCs w:val="20"/>
              </w:rPr>
              <w:t>Měření vzdálenosti mezi dvěma body</w:t>
            </w:r>
          </w:p>
        </w:tc>
        <w:tc>
          <w:tcPr>
            <w:tcW w:w="2162" w:type="dxa"/>
            <w:vAlign w:val="center"/>
          </w:tcPr>
          <w:p w14:paraId="1CE62815" w14:textId="77777777" w:rsidR="005B3C9B" w:rsidRPr="00FD0295" w:rsidRDefault="005B3C9B" w:rsidP="001B32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0295">
              <w:rPr>
                <w:rFonts w:ascii="Arial" w:hAnsi="Arial" w:cs="Arial"/>
                <w:sz w:val="20"/>
                <w:szCs w:val="20"/>
              </w:rPr>
              <w:t>min. 3 současně</w:t>
            </w:r>
          </w:p>
        </w:tc>
        <w:tc>
          <w:tcPr>
            <w:tcW w:w="2479" w:type="dxa"/>
            <w:vAlign w:val="center"/>
          </w:tcPr>
          <w:p w14:paraId="449C6646" w14:textId="77777777" w:rsidR="005B3C9B" w:rsidRPr="00FD0295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C9B" w14:paraId="185BB78C" w14:textId="77777777" w:rsidTr="008077F4">
        <w:trPr>
          <w:trHeight w:val="284"/>
          <w:jc w:val="center"/>
        </w:trPr>
        <w:tc>
          <w:tcPr>
            <w:tcW w:w="4979" w:type="dxa"/>
            <w:vAlign w:val="bottom"/>
          </w:tcPr>
          <w:p w14:paraId="5B6D4487" w14:textId="77777777" w:rsidR="005B3C9B" w:rsidRPr="00BB0A10" w:rsidRDefault="005B3C9B" w:rsidP="001B329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B0A10">
              <w:rPr>
                <w:rFonts w:ascii="Arial" w:hAnsi="Arial" w:cs="Arial"/>
                <w:sz w:val="20"/>
                <w:szCs w:val="20"/>
              </w:rPr>
              <w:t>Funkce automatického ostření v celé hloubce pole pro eliminaci manuálního nastavování ohniskových vzdáleností</w:t>
            </w:r>
          </w:p>
        </w:tc>
        <w:tc>
          <w:tcPr>
            <w:tcW w:w="2162" w:type="dxa"/>
            <w:vAlign w:val="center"/>
          </w:tcPr>
          <w:p w14:paraId="09EAD71F" w14:textId="77777777" w:rsidR="005B3C9B" w:rsidRPr="001B3291" w:rsidRDefault="005B3C9B" w:rsidP="001B32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29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114B7F34" w14:textId="77777777" w:rsidR="005B3C9B" w:rsidRPr="001B3291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C9B" w14:paraId="35C8E3AA" w14:textId="77777777" w:rsidTr="008077F4">
        <w:trPr>
          <w:trHeight w:val="284"/>
          <w:jc w:val="center"/>
        </w:trPr>
        <w:tc>
          <w:tcPr>
            <w:tcW w:w="4979" w:type="dxa"/>
            <w:vAlign w:val="bottom"/>
          </w:tcPr>
          <w:p w14:paraId="119D3E8B" w14:textId="77777777" w:rsidR="005B3C9B" w:rsidRPr="00BB0A10" w:rsidRDefault="005B3C9B" w:rsidP="001B329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B0A10">
              <w:rPr>
                <w:rFonts w:ascii="Arial" w:hAnsi="Arial" w:cs="Arial"/>
                <w:sz w:val="20"/>
                <w:szCs w:val="20"/>
              </w:rPr>
              <w:t>Možnost úpravy jasu min. v 7 vzdálenostech od ultrazvukového měniče kvůli kompenzaci útlumu ultrazvukového signálu</w:t>
            </w:r>
          </w:p>
        </w:tc>
        <w:tc>
          <w:tcPr>
            <w:tcW w:w="2162" w:type="dxa"/>
            <w:vAlign w:val="center"/>
          </w:tcPr>
          <w:p w14:paraId="58751550" w14:textId="77777777" w:rsidR="005B3C9B" w:rsidRPr="001B3291" w:rsidRDefault="005B3C9B" w:rsidP="001B32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29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1EBF8E75" w14:textId="77777777" w:rsidR="005B3C9B" w:rsidRPr="001B3291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C9B" w14:paraId="36ED2492" w14:textId="77777777" w:rsidTr="008077F4">
        <w:trPr>
          <w:trHeight w:val="284"/>
          <w:jc w:val="center"/>
        </w:trPr>
        <w:tc>
          <w:tcPr>
            <w:tcW w:w="4979" w:type="dxa"/>
            <w:vAlign w:val="bottom"/>
          </w:tcPr>
          <w:p w14:paraId="76D2BD55" w14:textId="77777777" w:rsidR="005B3C9B" w:rsidRPr="00C31047" w:rsidRDefault="005B3C9B" w:rsidP="001B329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148F">
              <w:rPr>
                <w:rFonts w:ascii="Arial" w:hAnsi="Arial" w:cs="Arial"/>
                <w:sz w:val="20"/>
                <w:szCs w:val="20"/>
              </w:rPr>
              <w:t>Zaostření – nastavitelné umístění ohniska, nastavitelný počet ohnisek</w:t>
            </w:r>
          </w:p>
        </w:tc>
        <w:tc>
          <w:tcPr>
            <w:tcW w:w="2162" w:type="dxa"/>
            <w:vAlign w:val="center"/>
          </w:tcPr>
          <w:p w14:paraId="0DB65826" w14:textId="77777777" w:rsidR="005B3C9B" w:rsidRPr="001B3291" w:rsidRDefault="005B3C9B" w:rsidP="001B32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29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27605D6F" w14:textId="77777777" w:rsidR="005B3C9B" w:rsidRPr="001B3291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C9B" w14:paraId="55CFB679" w14:textId="77777777" w:rsidTr="008077F4">
        <w:trPr>
          <w:trHeight w:val="284"/>
          <w:jc w:val="center"/>
        </w:trPr>
        <w:tc>
          <w:tcPr>
            <w:tcW w:w="4979" w:type="dxa"/>
            <w:vAlign w:val="bottom"/>
          </w:tcPr>
          <w:p w14:paraId="42A0C630" w14:textId="77777777" w:rsidR="005B3C9B" w:rsidRPr="00C31047" w:rsidRDefault="005B3C9B" w:rsidP="001B329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148F">
              <w:rPr>
                <w:rFonts w:ascii="Arial" w:hAnsi="Arial" w:cs="Arial"/>
                <w:sz w:val="20"/>
                <w:szCs w:val="20"/>
              </w:rPr>
              <w:t>Volba aktuálního obrazu – přepínání displeje mezi sono a endoskopických obrazem</w:t>
            </w:r>
          </w:p>
        </w:tc>
        <w:tc>
          <w:tcPr>
            <w:tcW w:w="2162" w:type="dxa"/>
            <w:vAlign w:val="center"/>
          </w:tcPr>
          <w:p w14:paraId="2CDFEE6A" w14:textId="77777777" w:rsidR="005B3C9B" w:rsidRPr="001B3291" w:rsidRDefault="005B3C9B" w:rsidP="001B32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29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25CA1D38" w14:textId="77777777" w:rsidR="005B3C9B" w:rsidRPr="001B3291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C9B" w14:paraId="675E39C8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1C982497" w14:textId="77777777" w:rsidR="005B3C9B" w:rsidRPr="00BB0A10" w:rsidRDefault="005B3C9B" w:rsidP="001B329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B0A10">
              <w:rPr>
                <w:rFonts w:ascii="Arial" w:hAnsi="Arial" w:cs="Arial"/>
                <w:sz w:val="20"/>
                <w:szCs w:val="20"/>
              </w:rPr>
              <w:t xml:space="preserve">Ovládání pomocí dotykové LCD klávesnice se zabudovaným </w:t>
            </w:r>
            <w:proofErr w:type="spellStart"/>
            <w:r w:rsidRPr="00BB0A10">
              <w:rPr>
                <w:rFonts w:ascii="Arial" w:hAnsi="Arial" w:cs="Arial"/>
                <w:sz w:val="20"/>
                <w:szCs w:val="20"/>
              </w:rPr>
              <w:t>trackpadem</w:t>
            </w:r>
            <w:proofErr w:type="spellEnd"/>
            <w:r w:rsidRPr="00BB0A10">
              <w:rPr>
                <w:rFonts w:ascii="Arial" w:hAnsi="Arial" w:cs="Arial"/>
                <w:sz w:val="20"/>
                <w:szCs w:val="20"/>
              </w:rPr>
              <w:t xml:space="preserve"> pro snadnější dekontaminaci</w:t>
            </w:r>
          </w:p>
        </w:tc>
        <w:tc>
          <w:tcPr>
            <w:tcW w:w="2162" w:type="dxa"/>
            <w:vAlign w:val="center"/>
          </w:tcPr>
          <w:p w14:paraId="13C06629" w14:textId="77777777" w:rsidR="005B3C9B" w:rsidRPr="001B3291" w:rsidRDefault="005B3C9B" w:rsidP="001B32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29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571BFA4D" w14:textId="77777777" w:rsidR="005B3C9B" w:rsidRPr="001B3291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C9B" w14:paraId="6D318411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24DB9762" w14:textId="77777777" w:rsidR="005B3C9B" w:rsidRPr="00BB0A10" w:rsidRDefault="005B3C9B" w:rsidP="001B329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B0A10">
              <w:rPr>
                <w:rFonts w:ascii="Arial" w:hAnsi="Arial" w:cs="Arial"/>
                <w:sz w:val="20"/>
                <w:szCs w:val="20"/>
              </w:rPr>
              <w:t>Kompatibilita s níže poptávanými EUS gastroskopy</w:t>
            </w:r>
          </w:p>
        </w:tc>
        <w:tc>
          <w:tcPr>
            <w:tcW w:w="2162" w:type="dxa"/>
            <w:vAlign w:val="center"/>
          </w:tcPr>
          <w:p w14:paraId="174B4965" w14:textId="77777777" w:rsidR="005B3C9B" w:rsidRPr="001B3291" w:rsidRDefault="005B3C9B" w:rsidP="001B32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9" w:type="dxa"/>
            <w:vAlign w:val="center"/>
          </w:tcPr>
          <w:p w14:paraId="3E4B6369" w14:textId="77777777" w:rsidR="005B3C9B" w:rsidRPr="001B3291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C9B" w14:paraId="4C84196A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1FA4609C" w14:textId="77777777" w:rsidR="005B3C9B" w:rsidRDefault="005B3C9B" w:rsidP="001B3291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Příslušenství pro propojení s níže poptávanými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EUS  gastroskopy</w:t>
            </w:r>
            <w:proofErr w:type="gramEnd"/>
          </w:p>
        </w:tc>
        <w:tc>
          <w:tcPr>
            <w:tcW w:w="2162" w:type="dxa"/>
            <w:vAlign w:val="center"/>
          </w:tcPr>
          <w:p w14:paraId="001B11D3" w14:textId="77777777" w:rsidR="005B3C9B" w:rsidRPr="001B3291" w:rsidRDefault="005B3C9B" w:rsidP="001B32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3291"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29877444" w14:textId="77777777" w:rsidR="005B3C9B" w:rsidRPr="001B3291" w:rsidRDefault="005B3C9B" w:rsidP="00A177A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9A9" w14:paraId="7274788A" w14:textId="77777777" w:rsidTr="008077F4">
        <w:trPr>
          <w:trHeight w:val="284"/>
          <w:jc w:val="center"/>
        </w:trPr>
        <w:tc>
          <w:tcPr>
            <w:tcW w:w="4979" w:type="dxa"/>
            <w:shd w:val="clear" w:color="auto" w:fill="FFFF99"/>
            <w:vAlign w:val="center"/>
          </w:tcPr>
          <w:p w14:paraId="0BB2A432" w14:textId="1D359BE8" w:rsidR="004C29A9" w:rsidRDefault="004C29A9" w:rsidP="004C29A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721F1">
              <w:rPr>
                <w:rFonts w:ascii="Arial" w:hAnsi="Arial" w:cs="Arial"/>
                <w:b/>
              </w:rPr>
              <w:t>Medicínský LCD monitor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5F51C198" w14:textId="2CAAE268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6A81">
              <w:rPr>
                <w:rFonts w:ascii="Arial" w:hAnsi="Arial" w:cs="Arial"/>
                <w:b/>
              </w:rPr>
              <w:t>1 ks</w:t>
            </w:r>
          </w:p>
        </w:tc>
        <w:tc>
          <w:tcPr>
            <w:tcW w:w="2479" w:type="dxa"/>
            <w:shd w:val="clear" w:color="auto" w:fill="FFFF99"/>
            <w:vAlign w:val="center"/>
          </w:tcPr>
          <w:p w14:paraId="5E7CBD3B" w14:textId="77777777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9A9" w14:paraId="0A817144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2FC7C093" w14:textId="32BC826E" w:rsidR="004C29A9" w:rsidRDefault="004C29A9" w:rsidP="004C29A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4K</w:t>
            </w:r>
            <w:proofErr w:type="gramEnd"/>
            <w:r w:rsidRPr="00C340C1">
              <w:rPr>
                <w:rFonts w:ascii="Arial" w:hAnsi="Arial" w:cs="Arial"/>
                <w:sz w:val="20"/>
                <w:szCs w:val="20"/>
              </w:rPr>
              <w:t xml:space="preserve"> medicínský monitor </w:t>
            </w:r>
            <w:r>
              <w:rPr>
                <w:rFonts w:ascii="Arial" w:hAnsi="Arial" w:cs="Arial"/>
                <w:sz w:val="20"/>
                <w:szCs w:val="20"/>
              </w:rPr>
              <w:t>dedikovaný pro</w:t>
            </w:r>
            <w:r w:rsidRPr="00C340C1">
              <w:rPr>
                <w:rFonts w:ascii="Arial" w:hAnsi="Arial" w:cs="Arial"/>
                <w:sz w:val="20"/>
                <w:szCs w:val="20"/>
              </w:rPr>
              <w:t xml:space="preserve"> endoskopické nebo operační výkon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C340C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 rozšířeným rozsahem jasu, vysokým kontrastem a podáním barev bez ztráty detailů ve světlých nebo tmavých oblastech obrazu</w:t>
            </w:r>
          </w:p>
        </w:tc>
        <w:tc>
          <w:tcPr>
            <w:tcW w:w="2162" w:type="dxa"/>
            <w:vAlign w:val="center"/>
          </w:tcPr>
          <w:p w14:paraId="1D33904F" w14:textId="04E476DA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5E33F66C" w14:textId="77777777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9A9" w14:paraId="39907978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3942036C" w14:textId="4BB04836" w:rsidR="004C29A9" w:rsidRDefault="004C29A9" w:rsidP="004C29A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340C1">
              <w:rPr>
                <w:rFonts w:ascii="Arial" w:hAnsi="Arial" w:cs="Arial"/>
                <w:sz w:val="20"/>
                <w:szCs w:val="20"/>
              </w:rPr>
              <w:t>Úhlopříčka</w:t>
            </w:r>
          </w:p>
        </w:tc>
        <w:tc>
          <w:tcPr>
            <w:tcW w:w="2162" w:type="dxa"/>
            <w:vAlign w:val="center"/>
          </w:tcPr>
          <w:p w14:paraId="348A2518" w14:textId="44CF103D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minimálně 26</w:t>
            </w:r>
            <w:r w:rsidRPr="00C340C1">
              <w:rPr>
                <w:rFonts w:ascii="Arial" w:eastAsia="Arial Unicode MS" w:hAnsi="Arial" w:cs="Arial"/>
                <w:sz w:val="20"/>
                <w:szCs w:val="20"/>
              </w:rPr>
              <w:t>“</w:t>
            </w:r>
          </w:p>
        </w:tc>
        <w:tc>
          <w:tcPr>
            <w:tcW w:w="2479" w:type="dxa"/>
            <w:vAlign w:val="center"/>
          </w:tcPr>
          <w:p w14:paraId="32BDE1E9" w14:textId="77777777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9A9" w14:paraId="2158C25F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695A9AAE" w14:textId="56AEDF15" w:rsidR="004C29A9" w:rsidRDefault="004C29A9" w:rsidP="004C29A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340C1">
              <w:rPr>
                <w:rFonts w:ascii="Arial" w:hAnsi="Arial" w:cs="Arial"/>
                <w:sz w:val="20"/>
                <w:szCs w:val="20"/>
              </w:rPr>
              <w:t xml:space="preserve">HDTV rozlišení obrazu ve formátu </w:t>
            </w:r>
            <w:proofErr w:type="gramStart"/>
            <w:r w:rsidRPr="00C340C1">
              <w:rPr>
                <w:rFonts w:ascii="Arial" w:hAnsi="Arial" w:cs="Arial"/>
                <w:sz w:val="20"/>
                <w:szCs w:val="20"/>
              </w:rPr>
              <w:t>4K</w:t>
            </w:r>
            <w:proofErr w:type="gramEnd"/>
            <w:r w:rsidRPr="00C340C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40C1">
              <w:rPr>
                <w:rFonts w:ascii="Arial" w:hAnsi="Arial" w:cs="Arial"/>
                <w:sz w:val="20"/>
                <w:szCs w:val="20"/>
              </w:rPr>
              <w:t>ultraHDTV</w:t>
            </w:r>
            <w:proofErr w:type="spellEnd"/>
            <w:r w:rsidRPr="00C340C1">
              <w:rPr>
                <w:rFonts w:ascii="Arial" w:hAnsi="Arial" w:cs="Arial"/>
                <w:sz w:val="20"/>
                <w:szCs w:val="20"/>
              </w:rPr>
              <w:t xml:space="preserve"> 3840 x 2160</w:t>
            </w:r>
          </w:p>
        </w:tc>
        <w:tc>
          <w:tcPr>
            <w:tcW w:w="2162" w:type="dxa"/>
            <w:vAlign w:val="center"/>
          </w:tcPr>
          <w:p w14:paraId="53ECEFFC" w14:textId="0DB10A30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43BF6A2B" w14:textId="77777777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9A9" w14:paraId="09801FB9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5010DEB7" w14:textId="5BE099F2" w:rsidR="004C29A9" w:rsidRDefault="004C29A9" w:rsidP="004C29A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20C83"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proofErr w:type="spellStart"/>
            <w:r w:rsidRPr="00B20C83">
              <w:rPr>
                <w:rFonts w:ascii="Arial" w:hAnsi="Arial" w:cs="Arial"/>
                <w:sz w:val="20"/>
                <w:szCs w:val="20"/>
              </w:rPr>
              <w:t>upscalingu</w:t>
            </w:r>
            <w:proofErr w:type="spellEnd"/>
            <w:r w:rsidRPr="00B20C83">
              <w:rPr>
                <w:rFonts w:ascii="Arial" w:hAnsi="Arial" w:cs="Arial"/>
                <w:sz w:val="20"/>
                <w:szCs w:val="20"/>
              </w:rPr>
              <w:t xml:space="preserve"> HD/SD obrazu na </w:t>
            </w:r>
            <w:proofErr w:type="gramStart"/>
            <w:r w:rsidRPr="00B20C83">
              <w:rPr>
                <w:rFonts w:ascii="Arial" w:hAnsi="Arial" w:cs="Arial"/>
                <w:sz w:val="20"/>
                <w:szCs w:val="20"/>
              </w:rPr>
              <w:t>4K</w:t>
            </w:r>
            <w:proofErr w:type="gramEnd"/>
          </w:p>
        </w:tc>
        <w:tc>
          <w:tcPr>
            <w:tcW w:w="2162" w:type="dxa"/>
            <w:vAlign w:val="center"/>
          </w:tcPr>
          <w:p w14:paraId="323CFB15" w14:textId="527EAFD5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68791DFB" w14:textId="77777777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9A9" w14:paraId="68764E57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515E9825" w14:textId="612C4CD4" w:rsidR="004C29A9" w:rsidRDefault="004C29A9" w:rsidP="004C29A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20C83">
              <w:rPr>
                <w:rFonts w:ascii="Arial" w:hAnsi="Arial" w:cs="Arial"/>
                <w:sz w:val="20"/>
                <w:szCs w:val="20"/>
              </w:rPr>
              <w:t xml:space="preserve">Jas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B20C83">
              <w:rPr>
                <w:rFonts w:ascii="Arial" w:hAnsi="Arial" w:cs="Arial"/>
                <w:sz w:val="20"/>
                <w:szCs w:val="20"/>
              </w:rPr>
              <w:t>800 cd/m2</w:t>
            </w:r>
          </w:p>
        </w:tc>
        <w:tc>
          <w:tcPr>
            <w:tcW w:w="2162" w:type="dxa"/>
            <w:vAlign w:val="center"/>
          </w:tcPr>
          <w:p w14:paraId="34FF9A96" w14:textId="7B8C41AB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0C83">
              <w:rPr>
                <w:rFonts w:ascii="Arial" w:eastAsia="Calibri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4CDA297C" w14:textId="77777777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9A9" w14:paraId="195697F3" w14:textId="77777777" w:rsidTr="008077F4">
        <w:trPr>
          <w:trHeight w:val="371"/>
          <w:jc w:val="center"/>
        </w:trPr>
        <w:tc>
          <w:tcPr>
            <w:tcW w:w="4979" w:type="dxa"/>
            <w:vAlign w:val="center"/>
          </w:tcPr>
          <w:p w14:paraId="39FEDFF8" w14:textId="4EC04976" w:rsidR="004C29A9" w:rsidRDefault="004C29A9" w:rsidP="004C29A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20C83">
              <w:rPr>
                <w:rFonts w:ascii="Arial" w:hAnsi="Arial" w:cs="Arial"/>
                <w:sz w:val="20"/>
                <w:szCs w:val="20"/>
              </w:rPr>
              <w:t>Kontrast 1000:1</w:t>
            </w:r>
          </w:p>
        </w:tc>
        <w:tc>
          <w:tcPr>
            <w:tcW w:w="2162" w:type="dxa"/>
            <w:vAlign w:val="center"/>
          </w:tcPr>
          <w:p w14:paraId="01E3012B" w14:textId="41CF15F3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0C83">
              <w:rPr>
                <w:rFonts w:ascii="Arial" w:eastAsia="Calibri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7CB07A73" w14:textId="77777777" w:rsidR="004C29A9" w:rsidRPr="001B3291" w:rsidRDefault="004C29A9" w:rsidP="004C29A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C9B" w14:paraId="68D44B8B" w14:textId="77777777" w:rsidTr="008077F4">
        <w:trPr>
          <w:trHeight w:val="284"/>
          <w:jc w:val="center"/>
        </w:trPr>
        <w:tc>
          <w:tcPr>
            <w:tcW w:w="4979" w:type="dxa"/>
            <w:shd w:val="clear" w:color="auto" w:fill="FFFF99"/>
            <w:vAlign w:val="center"/>
          </w:tcPr>
          <w:p w14:paraId="0A4C4281" w14:textId="77777777" w:rsidR="005B3C9B" w:rsidRPr="0082261F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82261F">
              <w:rPr>
                <w:rFonts w:ascii="Arial" w:hAnsi="Arial" w:cs="Arial"/>
                <w:b/>
              </w:rPr>
              <w:t>Lineární ultrazvukový gastroskop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2AA00843" w14:textId="77777777" w:rsidR="005B3C9B" w:rsidRPr="0082261F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FD0295">
              <w:rPr>
                <w:rFonts w:ascii="Arial" w:eastAsia="Arial Unicode MS" w:hAnsi="Arial" w:cs="Arial"/>
                <w:b/>
                <w:bCs/>
              </w:rPr>
              <w:t>2 ks</w:t>
            </w:r>
          </w:p>
        </w:tc>
        <w:tc>
          <w:tcPr>
            <w:tcW w:w="2479" w:type="dxa"/>
            <w:shd w:val="clear" w:color="auto" w:fill="FFFF99"/>
          </w:tcPr>
          <w:p w14:paraId="5869AB0F" w14:textId="77777777" w:rsidR="005B3C9B" w:rsidRPr="0082261F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5B3C9B" w14:paraId="5DF43F04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3362FF52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021F2">
              <w:rPr>
                <w:rFonts w:ascii="Arial" w:hAnsi="Arial" w:cs="Arial"/>
                <w:sz w:val="20"/>
                <w:szCs w:val="20"/>
              </w:rPr>
              <w:t xml:space="preserve">Flexibilní lineární </w:t>
            </w:r>
            <w:proofErr w:type="spellStart"/>
            <w:r w:rsidRPr="007021F2">
              <w:rPr>
                <w:rFonts w:ascii="Arial" w:hAnsi="Arial" w:cs="Arial"/>
                <w:sz w:val="20"/>
                <w:szCs w:val="20"/>
              </w:rPr>
              <w:t>sonovideogastroskop</w:t>
            </w:r>
            <w:proofErr w:type="spellEnd"/>
            <w:r w:rsidRPr="007021F2">
              <w:rPr>
                <w:rFonts w:ascii="Arial" w:hAnsi="Arial" w:cs="Arial"/>
                <w:sz w:val="20"/>
                <w:szCs w:val="20"/>
              </w:rPr>
              <w:t xml:space="preserve"> umožňující provádění FNA a dalších terapeutických výkonů</w:t>
            </w:r>
          </w:p>
        </w:tc>
        <w:tc>
          <w:tcPr>
            <w:tcW w:w="2162" w:type="dxa"/>
            <w:vAlign w:val="center"/>
          </w:tcPr>
          <w:p w14:paraId="77E9AEDF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5AE6A928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0AD5F910" w14:textId="77777777" w:rsidTr="008077F4">
        <w:trPr>
          <w:trHeight w:val="284"/>
          <w:jc w:val="center"/>
        </w:trPr>
        <w:tc>
          <w:tcPr>
            <w:tcW w:w="9620" w:type="dxa"/>
            <w:gridSpan w:val="3"/>
            <w:shd w:val="clear" w:color="auto" w:fill="FFFF99"/>
            <w:vAlign w:val="center"/>
          </w:tcPr>
          <w:p w14:paraId="7E227456" w14:textId="77777777" w:rsidR="005B3C9B" w:rsidRPr="000001FA" w:rsidRDefault="005B3C9B" w:rsidP="00EC392D">
            <w:pPr>
              <w:snapToGrid w:val="0"/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001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Optický systém</w:t>
            </w:r>
          </w:p>
        </w:tc>
      </w:tr>
      <w:tr w:rsidR="005B3C9B" w14:paraId="77FA0A32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DC08AFE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0001FA">
              <w:rPr>
                <w:rFonts w:ascii="Arial" w:hAnsi="Arial" w:cs="Arial"/>
                <w:sz w:val="20"/>
                <w:szCs w:val="20"/>
              </w:rPr>
              <w:t>orné pole</w:t>
            </w:r>
          </w:p>
        </w:tc>
        <w:tc>
          <w:tcPr>
            <w:tcW w:w="2162" w:type="dxa"/>
            <w:vAlign w:val="center"/>
          </w:tcPr>
          <w:p w14:paraId="6EA1043E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min. 100°</w:t>
            </w:r>
          </w:p>
        </w:tc>
        <w:tc>
          <w:tcPr>
            <w:tcW w:w="2479" w:type="dxa"/>
            <w:vAlign w:val="center"/>
          </w:tcPr>
          <w:p w14:paraId="322CB3CA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4593CE3B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E661ABF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Směr pohledu</w:t>
            </w:r>
          </w:p>
        </w:tc>
        <w:tc>
          <w:tcPr>
            <w:tcW w:w="2162" w:type="dxa"/>
            <w:vAlign w:val="center"/>
          </w:tcPr>
          <w:p w14:paraId="3E1CF185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šikmý 55°</w:t>
            </w:r>
          </w:p>
        </w:tc>
        <w:tc>
          <w:tcPr>
            <w:tcW w:w="2479" w:type="dxa"/>
            <w:vAlign w:val="center"/>
          </w:tcPr>
          <w:p w14:paraId="776A56E0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0F027E17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525B74D7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Hloubka pole</w:t>
            </w:r>
          </w:p>
        </w:tc>
        <w:tc>
          <w:tcPr>
            <w:tcW w:w="2162" w:type="dxa"/>
            <w:vAlign w:val="center"/>
          </w:tcPr>
          <w:p w14:paraId="199E39EB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min. 3-100 mm</w:t>
            </w:r>
          </w:p>
        </w:tc>
        <w:tc>
          <w:tcPr>
            <w:tcW w:w="2479" w:type="dxa"/>
            <w:vAlign w:val="center"/>
          </w:tcPr>
          <w:p w14:paraId="6620AFBB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78BF4DD2" w14:textId="77777777" w:rsidTr="008077F4">
        <w:trPr>
          <w:trHeight w:val="284"/>
          <w:jc w:val="center"/>
        </w:trPr>
        <w:tc>
          <w:tcPr>
            <w:tcW w:w="9620" w:type="dxa"/>
            <w:gridSpan w:val="3"/>
            <w:shd w:val="clear" w:color="auto" w:fill="FFFF99"/>
            <w:vAlign w:val="center"/>
          </w:tcPr>
          <w:p w14:paraId="6DABF412" w14:textId="77777777" w:rsidR="005B3C9B" w:rsidRPr="003913A2" w:rsidRDefault="005B3C9B" w:rsidP="00EC392D">
            <w:pPr>
              <w:snapToGrid w:val="0"/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Zaváděcí tubus</w:t>
            </w:r>
          </w:p>
        </w:tc>
      </w:tr>
      <w:tr w:rsidR="005B3C9B" w14:paraId="10B2DECC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5E197815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Zevní průměr distálního konce</w:t>
            </w:r>
          </w:p>
        </w:tc>
        <w:tc>
          <w:tcPr>
            <w:tcW w:w="2162" w:type="dxa"/>
            <w:vAlign w:val="center"/>
          </w:tcPr>
          <w:p w14:paraId="1220B525" w14:textId="77777777" w:rsidR="005B3C9B" w:rsidRPr="00654595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54595">
              <w:rPr>
                <w:rFonts w:ascii="Arial" w:eastAsia="Calibri" w:hAnsi="Arial" w:cs="Arial"/>
                <w:sz w:val="20"/>
                <w:szCs w:val="20"/>
              </w:rPr>
              <w:t xml:space="preserve">max. </w:t>
            </w:r>
            <w:r>
              <w:rPr>
                <w:rFonts w:ascii="Arial" w:eastAsia="Calibri" w:hAnsi="Arial" w:cs="Arial"/>
                <w:sz w:val="20"/>
                <w:szCs w:val="20"/>
              </w:rPr>
              <w:t>14,7 mm</w:t>
            </w:r>
          </w:p>
        </w:tc>
        <w:tc>
          <w:tcPr>
            <w:tcW w:w="2479" w:type="dxa"/>
            <w:vAlign w:val="center"/>
          </w:tcPr>
          <w:p w14:paraId="0BD1F50E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21849022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391A013D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6378F9">
              <w:rPr>
                <w:rFonts w:ascii="Arial" w:hAnsi="Arial" w:cs="Arial"/>
                <w:sz w:val="20"/>
                <w:szCs w:val="20"/>
              </w:rPr>
              <w:t>evní průměr tubusu</w:t>
            </w:r>
          </w:p>
        </w:tc>
        <w:tc>
          <w:tcPr>
            <w:tcW w:w="2162" w:type="dxa"/>
            <w:vAlign w:val="center"/>
          </w:tcPr>
          <w:p w14:paraId="35AE65CA" w14:textId="77777777" w:rsidR="005B3C9B" w:rsidRPr="00654595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54595">
              <w:rPr>
                <w:rFonts w:ascii="Arial" w:eastAsia="Calibri" w:hAnsi="Arial" w:cs="Arial"/>
                <w:sz w:val="20"/>
                <w:szCs w:val="20"/>
              </w:rPr>
              <w:t xml:space="preserve">max. </w:t>
            </w:r>
            <w:r>
              <w:rPr>
                <w:rFonts w:ascii="Arial" w:eastAsia="Calibri" w:hAnsi="Arial" w:cs="Arial"/>
                <w:sz w:val="20"/>
                <w:szCs w:val="20"/>
              </w:rPr>
              <w:t>12,7 mm</w:t>
            </w:r>
          </w:p>
        </w:tc>
        <w:tc>
          <w:tcPr>
            <w:tcW w:w="2479" w:type="dxa"/>
            <w:vAlign w:val="center"/>
          </w:tcPr>
          <w:p w14:paraId="7E83CE0C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19C251B1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759A1FDF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 délka</w:t>
            </w:r>
          </w:p>
        </w:tc>
        <w:tc>
          <w:tcPr>
            <w:tcW w:w="2162" w:type="dxa"/>
            <w:vAlign w:val="center"/>
          </w:tcPr>
          <w:p w14:paraId="34C59EB4" w14:textId="77777777" w:rsidR="005B3C9B" w:rsidRPr="00654595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max. 1300 mm</w:t>
            </w:r>
          </w:p>
        </w:tc>
        <w:tc>
          <w:tcPr>
            <w:tcW w:w="2479" w:type="dxa"/>
            <w:vAlign w:val="center"/>
          </w:tcPr>
          <w:p w14:paraId="1C66406D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41795BB8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EC4C0B3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654595">
              <w:rPr>
                <w:rFonts w:ascii="Arial" w:hAnsi="Arial" w:cs="Arial"/>
                <w:sz w:val="20"/>
                <w:szCs w:val="20"/>
              </w:rPr>
              <w:t>nitřní průměr pracovního kanálu</w:t>
            </w:r>
          </w:p>
        </w:tc>
        <w:tc>
          <w:tcPr>
            <w:tcW w:w="2162" w:type="dxa"/>
            <w:vAlign w:val="center"/>
          </w:tcPr>
          <w:p w14:paraId="6D218537" w14:textId="77777777" w:rsidR="005B3C9B" w:rsidRPr="00654595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min. 3,7 mm</w:t>
            </w:r>
          </w:p>
        </w:tc>
        <w:tc>
          <w:tcPr>
            <w:tcW w:w="2479" w:type="dxa"/>
            <w:vAlign w:val="center"/>
          </w:tcPr>
          <w:p w14:paraId="3A00884A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3BD9D37E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67C07DB4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Angulace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nahoru / dolu</w:t>
            </w:r>
          </w:p>
        </w:tc>
        <w:tc>
          <w:tcPr>
            <w:tcW w:w="2162" w:type="dxa"/>
            <w:vAlign w:val="center"/>
          </w:tcPr>
          <w:p w14:paraId="5EA356C1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130° / 90°</w:t>
            </w:r>
          </w:p>
        </w:tc>
        <w:tc>
          <w:tcPr>
            <w:tcW w:w="2479" w:type="dxa"/>
            <w:vAlign w:val="center"/>
          </w:tcPr>
          <w:p w14:paraId="3B440753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0C0C90B0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2E936888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Angulace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doprava / doleva</w:t>
            </w:r>
          </w:p>
        </w:tc>
        <w:tc>
          <w:tcPr>
            <w:tcW w:w="2162" w:type="dxa"/>
            <w:vAlign w:val="center"/>
          </w:tcPr>
          <w:p w14:paraId="681E087D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90°/ 90°</w:t>
            </w:r>
          </w:p>
        </w:tc>
        <w:tc>
          <w:tcPr>
            <w:tcW w:w="2479" w:type="dxa"/>
            <w:vAlign w:val="center"/>
          </w:tcPr>
          <w:p w14:paraId="63389081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737E31F5" w14:textId="77777777" w:rsidTr="008077F4">
        <w:trPr>
          <w:trHeight w:val="284"/>
          <w:jc w:val="center"/>
        </w:trPr>
        <w:tc>
          <w:tcPr>
            <w:tcW w:w="9620" w:type="dxa"/>
            <w:gridSpan w:val="3"/>
            <w:shd w:val="clear" w:color="auto" w:fill="FFFF99"/>
            <w:vAlign w:val="center"/>
          </w:tcPr>
          <w:p w14:paraId="59177206" w14:textId="77777777" w:rsidR="005B3C9B" w:rsidRPr="003913A2" w:rsidRDefault="005B3C9B" w:rsidP="00EC392D">
            <w:pPr>
              <w:snapToGrid w:val="0"/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Pr="001A2C2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arametry ultrazvukové části</w:t>
            </w:r>
          </w:p>
        </w:tc>
      </w:tr>
      <w:tr w:rsidR="005B3C9B" w14:paraId="26F5CCE5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B4F85C8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90A99">
              <w:rPr>
                <w:rFonts w:ascii="Arial" w:hAnsi="Arial" w:cs="Arial"/>
                <w:sz w:val="20"/>
                <w:szCs w:val="20"/>
              </w:rPr>
              <w:t>etoda snímání – elektronická lineární</w:t>
            </w:r>
          </w:p>
        </w:tc>
        <w:tc>
          <w:tcPr>
            <w:tcW w:w="2162" w:type="dxa"/>
            <w:vAlign w:val="center"/>
          </w:tcPr>
          <w:p w14:paraId="44CC1436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64302B30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3C9B" w14:paraId="798C79AC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3A57B83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90A99">
              <w:rPr>
                <w:rFonts w:ascii="Arial" w:hAnsi="Arial" w:cs="Arial"/>
                <w:sz w:val="20"/>
                <w:szCs w:val="20"/>
              </w:rPr>
              <w:t>ozsah snímání</w:t>
            </w:r>
          </w:p>
        </w:tc>
        <w:tc>
          <w:tcPr>
            <w:tcW w:w="2162" w:type="dxa"/>
            <w:vAlign w:val="center"/>
          </w:tcPr>
          <w:p w14:paraId="3E80208A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90A99">
              <w:rPr>
                <w:rFonts w:ascii="Arial" w:eastAsia="Calibri" w:hAnsi="Arial" w:cs="Arial"/>
                <w:sz w:val="20"/>
                <w:szCs w:val="20"/>
              </w:rPr>
              <w:t>min. 180°</w:t>
            </w:r>
          </w:p>
        </w:tc>
        <w:tc>
          <w:tcPr>
            <w:tcW w:w="2479" w:type="dxa"/>
            <w:vAlign w:val="center"/>
          </w:tcPr>
          <w:p w14:paraId="546D20B4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3C9B" w14:paraId="62C9C64A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1D24A4FC" w14:textId="77777777" w:rsidR="005B3C9B" w:rsidRPr="0066593F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9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Režim zobrazení:  </w:t>
            </w:r>
          </w:p>
          <w:p w14:paraId="21DA27CC" w14:textId="77777777" w:rsidR="005B3C9B" w:rsidRDefault="005B3C9B" w:rsidP="0085301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0A99">
              <w:rPr>
                <w:rFonts w:ascii="Arial" w:hAnsi="Arial" w:cs="Arial"/>
                <w:sz w:val="20"/>
                <w:szCs w:val="20"/>
              </w:rPr>
              <w:t>B, M, D</w:t>
            </w:r>
          </w:p>
          <w:p w14:paraId="49358531" w14:textId="77777777" w:rsidR="005B3C9B" w:rsidRPr="00510291" w:rsidRDefault="005B3C9B" w:rsidP="00853010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Flow</w:t>
            </w:r>
            <w:proofErr w:type="spellEnd"/>
            <w:r w:rsidRPr="00E90A99">
              <w:rPr>
                <w:rFonts w:ascii="Arial" w:hAnsi="Arial" w:cs="Arial"/>
                <w:sz w:val="20"/>
                <w:szCs w:val="20"/>
              </w:rPr>
              <w:t xml:space="preserve"> mód</w:t>
            </w:r>
          </w:p>
        </w:tc>
        <w:tc>
          <w:tcPr>
            <w:tcW w:w="2162" w:type="dxa"/>
            <w:vAlign w:val="center"/>
          </w:tcPr>
          <w:p w14:paraId="2543789A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28767095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3C9B" w14:paraId="5D6A54DB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71C8EDA1" w14:textId="77777777" w:rsidR="005B3C9B" w:rsidRPr="00C81032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103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Zobrazovací techniky: </w:t>
            </w:r>
          </w:p>
          <w:p w14:paraId="44513725" w14:textId="77777777" w:rsidR="005B3C9B" w:rsidRDefault="005B3C9B" w:rsidP="00A16305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4691">
              <w:rPr>
                <w:rFonts w:ascii="Arial" w:hAnsi="Arial" w:cs="Arial"/>
                <w:sz w:val="20"/>
                <w:szCs w:val="20"/>
              </w:rPr>
              <w:t>Color</w:t>
            </w:r>
            <w:proofErr w:type="spellEnd"/>
            <w:r w:rsidRPr="00674691">
              <w:rPr>
                <w:rFonts w:ascii="Arial" w:hAnsi="Arial" w:cs="Arial"/>
                <w:sz w:val="20"/>
                <w:szCs w:val="20"/>
              </w:rPr>
              <w:t xml:space="preserve"> Doppler</w:t>
            </w:r>
          </w:p>
          <w:p w14:paraId="7ABD5171" w14:textId="77777777" w:rsidR="005B3C9B" w:rsidRPr="00E90A99" w:rsidRDefault="005B3C9B" w:rsidP="00A16305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4691">
              <w:rPr>
                <w:rFonts w:ascii="Arial" w:hAnsi="Arial" w:cs="Arial"/>
                <w:sz w:val="20"/>
                <w:szCs w:val="20"/>
              </w:rPr>
              <w:t>Power</w:t>
            </w:r>
            <w:proofErr w:type="spellEnd"/>
            <w:r w:rsidRPr="00674691">
              <w:rPr>
                <w:rFonts w:ascii="Arial" w:hAnsi="Arial" w:cs="Arial"/>
                <w:sz w:val="20"/>
                <w:szCs w:val="20"/>
              </w:rPr>
              <w:t xml:space="preserve"> Doppler</w:t>
            </w:r>
          </w:p>
        </w:tc>
        <w:tc>
          <w:tcPr>
            <w:tcW w:w="2162" w:type="dxa"/>
            <w:vAlign w:val="center"/>
          </w:tcPr>
          <w:p w14:paraId="4BEA556F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77DC670D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3C9B" w14:paraId="00A82CF3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53464E91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E90A99">
              <w:rPr>
                <w:rFonts w:ascii="Arial" w:hAnsi="Arial" w:cs="Arial"/>
                <w:sz w:val="20"/>
                <w:szCs w:val="20"/>
              </w:rPr>
              <w:t>stření – k dispozici maximálně 4 body ostření</w:t>
            </w:r>
          </w:p>
        </w:tc>
        <w:tc>
          <w:tcPr>
            <w:tcW w:w="2162" w:type="dxa"/>
            <w:vAlign w:val="center"/>
          </w:tcPr>
          <w:p w14:paraId="4B40F7ED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1674247A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3C9B" w14:paraId="5B8356FF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ED10479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90A99">
              <w:rPr>
                <w:rFonts w:ascii="Arial" w:hAnsi="Arial" w:cs="Arial"/>
                <w:sz w:val="20"/>
                <w:szCs w:val="20"/>
              </w:rPr>
              <w:t>ozsah frekvence</w:t>
            </w:r>
          </w:p>
        </w:tc>
        <w:tc>
          <w:tcPr>
            <w:tcW w:w="2162" w:type="dxa"/>
            <w:vAlign w:val="center"/>
          </w:tcPr>
          <w:p w14:paraId="43A57784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90A99">
              <w:rPr>
                <w:rFonts w:ascii="Arial" w:eastAsia="Calibri" w:hAnsi="Arial" w:cs="Arial"/>
                <w:sz w:val="20"/>
                <w:szCs w:val="20"/>
              </w:rPr>
              <w:t>min. 5 až 10 MHz</w:t>
            </w:r>
          </w:p>
        </w:tc>
        <w:tc>
          <w:tcPr>
            <w:tcW w:w="2479" w:type="dxa"/>
            <w:vAlign w:val="center"/>
          </w:tcPr>
          <w:p w14:paraId="3DE6D4ED" w14:textId="77777777" w:rsidR="005B3C9B" w:rsidRPr="00E90A99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4176E" w14:paraId="1DF1636A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6BF4747D" w14:textId="44CFFD18" w:rsidR="0084176E" w:rsidRDefault="0084176E" w:rsidP="0084176E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303">
              <w:rPr>
                <w:rFonts w:ascii="Arial" w:hAnsi="Arial" w:cs="Arial"/>
                <w:sz w:val="20"/>
                <w:szCs w:val="20"/>
              </w:rPr>
              <w:t xml:space="preserve">Přístroj musí být z důvodu ochrany předchozích investic </w:t>
            </w:r>
            <w:r>
              <w:rPr>
                <w:rFonts w:ascii="Arial" w:hAnsi="Arial" w:cs="Arial"/>
                <w:sz w:val="20"/>
                <w:szCs w:val="20"/>
              </w:rPr>
              <w:t>kompatibilní se</w:t>
            </w:r>
            <w:r w:rsidRPr="007A2303">
              <w:rPr>
                <w:rFonts w:ascii="Arial" w:hAnsi="Arial" w:cs="Arial"/>
                <w:sz w:val="20"/>
                <w:szCs w:val="20"/>
              </w:rPr>
              <w:t xml:space="preserve"> stávajícím </w:t>
            </w:r>
            <w:proofErr w:type="spellStart"/>
            <w:r w:rsidRPr="007A2303">
              <w:rPr>
                <w:rFonts w:ascii="Arial" w:hAnsi="Arial" w:cs="Arial"/>
                <w:sz w:val="20"/>
                <w:szCs w:val="20"/>
              </w:rPr>
              <w:t>videoendoskopickým</w:t>
            </w:r>
            <w:proofErr w:type="spellEnd"/>
            <w:r w:rsidRPr="007A2303">
              <w:rPr>
                <w:rFonts w:ascii="Arial" w:hAnsi="Arial" w:cs="Arial"/>
                <w:sz w:val="20"/>
                <w:szCs w:val="20"/>
              </w:rPr>
              <w:t xml:space="preserve"> systém</w:t>
            </w:r>
            <w:r>
              <w:rPr>
                <w:rFonts w:ascii="Arial" w:hAnsi="Arial" w:cs="Arial"/>
                <w:sz w:val="20"/>
                <w:szCs w:val="20"/>
              </w:rPr>
              <w:t xml:space="preserve"> EXERA III</w:t>
            </w:r>
            <w:r w:rsidRPr="007A2303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 xml:space="preserve">ERCP </w:t>
            </w:r>
            <w:r w:rsidRPr="006B0059">
              <w:rPr>
                <w:rFonts w:ascii="Arial" w:hAnsi="Arial" w:cs="Arial"/>
                <w:sz w:val="20"/>
                <w:szCs w:val="20"/>
              </w:rPr>
              <w:t>pracovišti zadavatele Karlovarské krajské nemocnice a.s. Kompatibilita musí být zajištěna i se stávající sušící skříní (EDC Plus) a s automatickými dezinfektory (ETD4), které se nacházejí na pracovišti zadavatele Karlovarské krajské nemocnice a.s.</w:t>
            </w:r>
          </w:p>
        </w:tc>
        <w:tc>
          <w:tcPr>
            <w:tcW w:w="2162" w:type="dxa"/>
            <w:vAlign w:val="center"/>
          </w:tcPr>
          <w:p w14:paraId="1C25CF95" w14:textId="11AB625F" w:rsidR="0084176E" w:rsidRPr="00E90A99" w:rsidRDefault="0084176E" w:rsidP="0084176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71993774" w14:textId="77777777" w:rsidR="0084176E" w:rsidRPr="00E90A99" w:rsidRDefault="0084176E" w:rsidP="0084176E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B3C9B" w14:paraId="2143FFC4" w14:textId="77777777" w:rsidTr="008077F4">
        <w:trPr>
          <w:trHeight w:val="284"/>
          <w:jc w:val="center"/>
        </w:trPr>
        <w:tc>
          <w:tcPr>
            <w:tcW w:w="4979" w:type="dxa"/>
            <w:shd w:val="clear" w:color="auto" w:fill="FFFF99"/>
            <w:vAlign w:val="center"/>
          </w:tcPr>
          <w:p w14:paraId="58AD58BD" w14:textId="77777777" w:rsidR="005B3C9B" w:rsidRPr="0082261F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82261F">
              <w:rPr>
                <w:rFonts w:ascii="Arial" w:hAnsi="Arial" w:cs="Arial"/>
                <w:b/>
              </w:rPr>
              <w:t>Radiální ultrazvukový gastroskop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0D323E47" w14:textId="77777777" w:rsidR="005B3C9B" w:rsidRPr="0082261F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  <w:r w:rsidRPr="0082261F">
              <w:rPr>
                <w:rFonts w:ascii="Arial" w:eastAsia="Calibri" w:hAnsi="Arial" w:cs="Arial"/>
                <w:b/>
              </w:rPr>
              <w:t>1 ks</w:t>
            </w:r>
          </w:p>
        </w:tc>
        <w:tc>
          <w:tcPr>
            <w:tcW w:w="2479" w:type="dxa"/>
            <w:shd w:val="clear" w:color="auto" w:fill="FFFF99"/>
          </w:tcPr>
          <w:p w14:paraId="5B8BE7AF" w14:textId="77777777" w:rsidR="005B3C9B" w:rsidRPr="0082261F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</w:p>
        </w:tc>
      </w:tr>
      <w:tr w:rsidR="005B3C9B" w14:paraId="0DC2CDE2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8B7B7DA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Flexibilní radiální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sonovideogastroskop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umožňující provádění diagnostických výkonů</w:t>
            </w:r>
          </w:p>
        </w:tc>
        <w:tc>
          <w:tcPr>
            <w:tcW w:w="2162" w:type="dxa"/>
            <w:vAlign w:val="center"/>
          </w:tcPr>
          <w:p w14:paraId="4B150222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79" w:type="dxa"/>
            <w:vAlign w:val="center"/>
          </w:tcPr>
          <w:p w14:paraId="7FFFA751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76B7633F" w14:textId="77777777" w:rsidTr="008077F4">
        <w:trPr>
          <w:trHeight w:val="284"/>
          <w:jc w:val="center"/>
        </w:trPr>
        <w:tc>
          <w:tcPr>
            <w:tcW w:w="9620" w:type="dxa"/>
            <w:gridSpan w:val="3"/>
            <w:shd w:val="clear" w:color="auto" w:fill="FFFF99"/>
            <w:vAlign w:val="center"/>
          </w:tcPr>
          <w:p w14:paraId="05610988" w14:textId="77777777" w:rsidR="005B3C9B" w:rsidRPr="003913A2" w:rsidRDefault="005B3C9B" w:rsidP="00EC392D">
            <w:pPr>
              <w:snapToGrid w:val="0"/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0001F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Optický systém</w:t>
            </w:r>
          </w:p>
        </w:tc>
      </w:tr>
      <w:tr w:rsidR="005B3C9B" w14:paraId="59411117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7467549B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0001FA">
              <w:rPr>
                <w:rFonts w:ascii="Arial" w:hAnsi="Arial" w:cs="Arial"/>
                <w:sz w:val="20"/>
                <w:szCs w:val="20"/>
              </w:rPr>
              <w:t>orné pole</w:t>
            </w:r>
          </w:p>
        </w:tc>
        <w:tc>
          <w:tcPr>
            <w:tcW w:w="2162" w:type="dxa"/>
            <w:vAlign w:val="center"/>
          </w:tcPr>
          <w:p w14:paraId="3B25ADBA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min. 100°</w:t>
            </w:r>
          </w:p>
        </w:tc>
        <w:tc>
          <w:tcPr>
            <w:tcW w:w="2479" w:type="dxa"/>
            <w:vAlign w:val="center"/>
          </w:tcPr>
          <w:p w14:paraId="2F86964F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119A335A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303988A2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Směr pohledu</w:t>
            </w:r>
          </w:p>
        </w:tc>
        <w:tc>
          <w:tcPr>
            <w:tcW w:w="2162" w:type="dxa"/>
            <w:vAlign w:val="center"/>
          </w:tcPr>
          <w:p w14:paraId="2A3B6A32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šikmý přímý 50°</w:t>
            </w:r>
          </w:p>
        </w:tc>
        <w:tc>
          <w:tcPr>
            <w:tcW w:w="2479" w:type="dxa"/>
            <w:vAlign w:val="center"/>
          </w:tcPr>
          <w:p w14:paraId="4465D49C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0CAAB2AC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63B0AC88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Hloubka pole</w:t>
            </w:r>
          </w:p>
        </w:tc>
        <w:tc>
          <w:tcPr>
            <w:tcW w:w="2162" w:type="dxa"/>
            <w:vAlign w:val="center"/>
          </w:tcPr>
          <w:p w14:paraId="0BD7B706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min. 3-100 mm</w:t>
            </w:r>
          </w:p>
        </w:tc>
        <w:tc>
          <w:tcPr>
            <w:tcW w:w="2479" w:type="dxa"/>
            <w:vAlign w:val="center"/>
          </w:tcPr>
          <w:p w14:paraId="6D951DF2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71AE7BC3" w14:textId="77777777" w:rsidTr="008077F4">
        <w:trPr>
          <w:trHeight w:val="284"/>
          <w:jc w:val="center"/>
        </w:trPr>
        <w:tc>
          <w:tcPr>
            <w:tcW w:w="9620" w:type="dxa"/>
            <w:gridSpan w:val="3"/>
            <w:shd w:val="clear" w:color="auto" w:fill="FFFF99"/>
            <w:vAlign w:val="center"/>
          </w:tcPr>
          <w:p w14:paraId="0B951760" w14:textId="77777777" w:rsidR="005B3C9B" w:rsidRPr="003913A2" w:rsidRDefault="005B3C9B" w:rsidP="00EC392D">
            <w:pPr>
              <w:snapToGrid w:val="0"/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Zaváděcí tubus</w:t>
            </w:r>
          </w:p>
        </w:tc>
      </w:tr>
      <w:tr w:rsidR="005B3C9B" w14:paraId="6F35695A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DCEE964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Zevní průměr distálního konce</w:t>
            </w:r>
          </w:p>
        </w:tc>
        <w:tc>
          <w:tcPr>
            <w:tcW w:w="2162" w:type="dxa"/>
            <w:vAlign w:val="center"/>
          </w:tcPr>
          <w:p w14:paraId="15DC7D6B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4595">
              <w:rPr>
                <w:rFonts w:ascii="Arial" w:eastAsia="Calibri" w:hAnsi="Arial" w:cs="Arial"/>
                <w:sz w:val="20"/>
                <w:szCs w:val="20"/>
              </w:rPr>
              <w:t xml:space="preserve">max. </w:t>
            </w:r>
            <w:r>
              <w:rPr>
                <w:rFonts w:ascii="Arial" w:eastAsia="Calibri" w:hAnsi="Arial" w:cs="Arial"/>
                <w:sz w:val="20"/>
                <w:szCs w:val="20"/>
              </w:rPr>
              <w:t>13,5 mm</w:t>
            </w:r>
          </w:p>
        </w:tc>
        <w:tc>
          <w:tcPr>
            <w:tcW w:w="2479" w:type="dxa"/>
            <w:vAlign w:val="center"/>
          </w:tcPr>
          <w:p w14:paraId="46C42E6A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7CC337CD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6F17A185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6378F9">
              <w:rPr>
                <w:rFonts w:ascii="Arial" w:hAnsi="Arial" w:cs="Arial"/>
                <w:sz w:val="20"/>
                <w:szCs w:val="20"/>
              </w:rPr>
              <w:t>evní průměr tubusu</w:t>
            </w:r>
          </w:p>
        </w:tc>
        <w:tc>
          <w:tcPr>
            <w:tcW w:w="2162" w:type="dxa"/>
            <w:vAlign w:val="center"/>
          </w:tcPr>
          <w:p w14:paraId="789C6705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54595">
              <w:rPr>
                <w:rFonts w:ascii="Arial" w:eastAsia="Calibri" w:hAnsi="Arial" w:cs="Arial"/>
                <w:sz w:val="20"/>
                <w:szCs w:val="20"/>
              </w:rPr>
              <w:t xml:space="preserve">max. </w:t>
            </w:r>
            <w:r>
              <w:rPr>
                <w:rFonts w:ascii="Arial" w:eastAsia="Calibri" w:hAnsi="Arial" w:cs="Arial"/>
                <w:sz w:val="20"/>
                <w:szCs w:val="20"/>
              </w:rPr>
              <w:t>11,0 mm</w:t>
            </w:r>
          </w:p>
        </w:tc>
        <w:tc>
          <w:tcPr>
            <w:tcW w:w="2479" w:type="dxa"/>
            <w:vAlign w:val="center"/>
          </w:tcPr>
          <w:p w14:paraId="232926D3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35457D06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6840BACB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 délka</w:t>
            </w:r>
          </w:p>
        </w:tc>
        <w:tc>
          <w:tcPr>
            <w:tcW w:w="2162" w:type="dxa"/>
            <w:vAlign w:val="center"/>
          </w:tcPr>
          <w:p w14:paraId="164AD963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max. 1300 mm</w:t>
            </w:r>
          </w:p>
        </w:tc>
        <w:tc>
          <w:tcPr>
            <w:tcW w:w="2479" w:type="dxa"/>
            <w:vAlign w:val="center"/>
          </w:tcPr>
          <w:p w14:paraId="5082640F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3B2BF99A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45DA2665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654595">
              <w:rPr>
                <w:rFonts w:ascii="Arial" w:hAnsi="Arial" w:cs="Arial"/>
                <w:sz w:val="20"/>
                <w:szCs w:val="20"/>
              </w:rPr>
              <w:t>nitřní průměr pracovního kanálu</w:t>
            </w:r>
          </w:p>
        </w:tc>
        <w:tc>
          <w:tcPr>
            <w:tcW w:w="2162" w:type="dxa"/>
            <w:vAlign w:val="center"/>
          </w:tcPr>
          <w:p w14:paraId="5CFFDB03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min. 2,2 mm</w:t>
            </w:r>
          </w:p>
        </w:tc>
        <w:tc>
          <w:tcPr>
            <w:tcW w:w="2479" w:type="dxa"/>
            <w:vAlign w:val="center"/>
          </w:tcPr>
          <w:p w14:paraId="5E81F8A0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73D971A8" w14:textId="77777777" w:rsidTr="008077F4">
        <w:trPr>
          <w:trHeight w:val="284"/>
          <w:jc w:val="center"/>
        </w:trPr>
        <w:tc>
          <w:tcPr>
            <w:tcW w:w="4979" w:type="dxa"/>
            <w:vAlign w:val="center"/>
          </w:tcPr>
          <w:p w14:paraId="21135CDE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Angulace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nahoru / dolu</w:t>
            </w:r>
          </w:p>
        </w:tc>
        <w:tc>
          <w:tcPr>
            <w:tcW w:w="2162" w:type="dxa"/>
            <w:vAlign w:val="center"/>
          </w:tcPr>
          <w:p w14:paraId="7EDE74E8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130° / 90°</w:t>
            </w:r>
          </w:p>
        </w:tc>
        <w:tc>
          <w:tcPr>
            <w:tcW w:w="2479" w:type="dxa"/>
            <w:vAlign w:val="center"/>
          </w:tcPr>
          <w:p w14:paraId="3737D454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B3C9B" w14:paraId="617E546F" w14:textId="77777777" w:rsidTr="008077F4">
        <w:trPr>
          <w:trHeight w:val="284"/>
          <w:jc w:val="center"/>
        </w:trPr>
        <w:tc>
          <w:tcPr>
            <w:tcW w:w="4979" w:type="dxa"/>
            <w:tcBorders>
              <w:bottom w:val="single" w:sz="4" w:space="0" w:color="auto"/>
            </w:tcBorders>
            <w:vAlign w:val="center"/>
          </w:tcPr>
          <w:p w14:paraId="77EA1D62" w14:textId="77777777" w:rsidR="005B3C9B" w:rsidRPr="00510291" w:rsidRDefault="005B3C9B" w:rsidP="00EC392D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Angulace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doprava / doleva</w:t>
            </w:r>
          </w:p>
        </w:tc>
        <w:tc>
          <w:tcPr>
            <w:tcW w:w="2162" w:type="dxa"/>
            <w:tcBorders>
              <w:bottom w:val="single" w:sz="4" w:space="0" w:color="auto"/>
            </w:tcBorders>
            <w:vAlign w:val="center"/>
          </w:tcPr>
          <w:p w14:paraId="6B763368" w14:textId="77777777" w:rsidR="005B3C9B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90°/ 90°</w:t>
            </w:r>
          </w:p>
        </w:tc>
        <w:tc>
          <w:tcPr>
            <w:tcW w:w="2479" w:type="dxa"/>
            <w:tcBorders>
              <w:bottom w:val="single" w:sz="4" w:space="0" w:color="auto"/>
            </w:tcBorders>
            <w:vAlign w:val="center"/>
          </w:tcPr>
          <w:p w14:paraId="309F11E5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077F4" w:rsidRPr="003913A2" w14:paraId="307E9F02" w14:textId="77777777" w:rsidTr="008077F4">
        <w:trPr>
          <w:trHeight w:val="284"/>
          <w:jc w:val="center"/>
        </w:trPr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C3B7831" w14:textId="77777777" w:rsidR="008077F4" w:rsidRPr="003913A2" w:rsidRDefault="008077F4" w:rsidP="00440D6B">
            <w:pPr>
              <w:snapToGrid w:val="0"/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Pr="001A2C2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arametry ultrazvukové části</w:t>
            </w:r>
          </w:p>
        </w:tc>
      </w:tr>
      <w:tr w:rsidR="008077F4" w:rsidRPr="00E90A99" w14:paraId="65F938A1" w14:textId="77777777" w:rsidTr="008077F4">
        <w:trPr>
          <w:trHeight w:val="284"/>
          <w:jc w:val="center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D3D7" w14:textId="77777777" w:rsidR="008077F4" w:rsidRPr="00510291" w:rsidRDefault="008077F4" w:rsidP="00440D6B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E90A99">
              <w:rPr>
                <w:rFonts w:ascii="Arial" w:hAnsi="Arial" w:cs="Arial"/>
                <w:sz w:val="20"/>
                <w:szCs w:val="20"/>
              </w:rPr>
              <w:t xml:space="preserve">etoda snímání – elektronická </w:t>
            </w:r>
            <w:r>
              <w:rPr>
                <w:rFonts w:ascii="Arial" w:hAnsi="Arial" w:cs="Arial"/>
                <w:sz w:val="20"/>
                <w:szCs w:val="20"/>
              </w:rPr>
              <w:t>radiální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96DB" w14:textId="77777777" w:rsidR="008077F4" w:rsidRPr="00E90A99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086D" w14:textId="77777777" w:rsidR="008077F4" w:rsidRPr="00E90A99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077F4" w:rsidRPr="00E90A99" w14:paraId="3773319A" w14:textId="77777777" w:rsidTr="008077F4">
        <w:trPr>
          <w:trHeight w:val="284"/>
          <w:jc w:val="center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5C12" w14:textId="77777777" w:rsidR="008077F4" w:rsidRPr="00510291" w:rsidRDefault="008077F4" w:rsidP="00440D6B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90A99">
              <w:rPr>
                <w:rFonts w:ascii="Arial" w:hAnsi="Arial" w:cs="Arial"/>
                <w:sz w:val="20"/>
                <w:szCs w:val="20"/>
              </w:rPr>
              <w:t>ozsah snímání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E160" w14:textId="77777777" w:rsidR="008077F4" w:rsidRPr="00E90A99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36</w:t>
            </w:r>
            <w:r w:rsidRPr="00E90A99">
              <w:rPr>
                <w:rFonts w:ascii="Arial" w:eastAsia="Calibri" w:hAnsi="Arial" w:cs="Arial"/>
                <w:sz w:val="20"/>
                <w:szCs w:val="20"/>
              </w:rPr>
              <w:t>0°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FA9D" w14:textId="77777777" w:rsidR="008077F4" w:rsidRPr="00E90A99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077F4" w:rsidRPr="00E90A99" w14:paraId="5FAEA762" w14:textId="77777777" w:rsidTr="008077F4">
        <w:trPr>
          <w:trHeight w:val="284"/>
          <w:jc w:val="center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AF3F" w14:textId="77777777" w:rsidR="008077F4" w:rsidRPr="0066593F" w:rsidRDefault="008077F4" w:rsidP="00440D6B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9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Režim zobrazení:  </w:t>
            </w:r>
          </w:p>
          <w:p w14:paraId="6E49D69B" w14:textId="77777777" w:rsidR="008077F4" w:rsidRDefault="008077F4" w:rsidP="008077F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0A99">
              <w:rPr>
                <w:rFonts w:ascii="Arial" w:hAnsi="Arial" w:cs="Arial"/>
                <w:sz w:val="20"/>
                <w:szCs w:val="20"/>
              </w:rPr>
              <w:t>B, M, D</w:t>
            </w:r>
          </w:p>
          <w:p w14:paraId="21BAE688" w14:textId="77777777" w:rsidR="008077F4" w:rsidRPr="00510291" w:rsidRDefault="008077F4" w:rsidP="008077F4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Flow</w:t>
            </w:r>
            <w:proofErr w:type="spellEnd"/>
            <w:r w:rsidRPr="00E90A99">
              <w:rPr>
                <w:rFonts w:ascii="Arial" w:hAnsi="Arial" w:cs="Arial"/>
                <w:sz w:val="20"/>
                <w:szCs w:val="20"/>
              </w:rPr>
              <w:t xml:space="preserve"> mód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AA61" w14:textId="77777777" w:rsidR="008077F4" w:rsidRPr="00E90A99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FCD7" w14:textId="77777777" w:rsidR="008077F4" w:rsidRPr="00E90A99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077F4" w:rsidRPr="00E90A99" w14:paraId="2D25EFF7" w14:textId="77777777" w:rsidTr="00A6704F">
        <w:trPr>
          <w:trHeight w:val="284"/>
          <w:jc w:val="center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4E5E" w14:textId="77777777" w:rsidR="008077F4" w:rsidRPr="00510291" w:rsidRDefault="008077F4" w:rsidP="00440D6B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90A99">
              <w:rPr>
                <w:rFonts w:ascii="Arial" w:hAnsi="Arial" w:cs="Arial"/>
                <w:sz w:val="20"/>
                <w:szCs w:val="20"/>
              </w:rPr>
              <w:t>ozsah frekvence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37FA" w14:textId="77777777" w:rsidR="008077F4" w:rsidRPr="00E90A99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67B4D">
              <w:rPr>
                <w:rFonts w:ascii="Arial" w:eastAsia="Calibri" w:hAnsi="Arial" w:cs="Arial"/>
                <w:sz w:val="20"/>
                <w:szCs w:val="20"/>
              </w:rPr>
              <w:t>5/6/7,5/10/12 MHz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44C4" w14:textId="77777777" w:rsidR="008077F4" w:rsidRPr="00E90A99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077F4" w:rsidRPr="00E90A99" w14:paraId="700B1111" w14:textId="77777777" w:rsidTr="00A6704F">
        <w:trPr>
          <w:trHeight w:val="284"/>
          <w:jc w:val="center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ABA0" w14:textId="77777777" w:rsidR="008077F4" w:rsidRDefault="008077F4" w:rsidP="00440D6B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2303">
              <w:rPr>
                <w:rFonts w:ascii="Arial" w:hAnsi="Arial" w:cs="Arial"/>
                <w:sz w:val="20"/>
                <w:szCs w:val="20"/>
              </w:rPr>
              <w:t xml:space="preserve">Přístroj musí být z důvodu ochrany předchozích investic </w:t>
            </w:r>
            <w:r>
              <w:rPr>
                <w:rFonts w:ascii="Arial" w:hAnsi="Arial" w:cs="Arial"/>
                <w:sz w:val="20"/>
                <w:szCs w:val="20"/>
              </w:rPr>
              <w:t>kompatibilní se</w:t>
            </w:r>
            <w:r w:rsidRPr="007A2303">
              <w:rPr>
                <w:rFonts w:ascii="Arial" w:hAnsi="Arial" w:cs="Arial"/>
                <w:sz w:val="20"/>
                <w:szCs w:val="20"/>
              </w:rPr>
              <w:t xml:space="preserve"> stávajícím </w:t>
            </w:r>
            <w:proofErr w:type="spellStart"/>
            <w:r w:rsidRPr="007A2303">
              <w:rPr>
                <w:rFonts w:ascii="Arial" w:hAnsi="Arial" w:cs="Arial"/>
                <w:sz w:val="20"/>
                <w:szCs w:val="20"/>
              </w:rPr>
              <w:t>videoendoskopickým</w:t>
            </w:r>
            <w:proofErr w:type="spellEnd"/>
            <w:r w:rsidRPr="007A2303">
              <w:rPr>
                <w:rFonts w:ascii="Arial" w:hAnsi="Arial" w:cs="Arial"/>
                <w:sz w:val="20"/>
                <w:szCs w:val="20"/>
              </w:rPr>
              <w:t xml:space="preserve"> systém</w:t>
            </w:r>
            <w:r>
              <w:rPr>
                <w:rFonts w:ascii="Arial" w:hAnsi="Arial" w:cs="Arial"/>
                <w:sz w:val="20"/>
                <w:szCs w:val="20"/>
              </w:rPr>
              <w:t xml:space="preserve"> EXERA III</w:t>
            </w:r>
            <w:r w:rsidRPr="007A2303"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t xml:space="preserve">ERCP </w:t>
            </w:r>
            <w:r w:rsidRPr="007A2303">
              <w:rPr>
                <w:rFonts w:ascii="Arial" w:hAnsi="Arial" w:cs="Arial"/>
                <w:sz w:val="20"/>
                <w:szCs w:val="20"/>
              </w:rPr>
              <w:t>pracovišti zadavatele Karlovarské krajské nemocnice a.s</w:t>
            </w:r>
            <w:r w:rsidRPr="006B0059">
              <w:rPr>
                <w:rFonts w:ascii="Arial" w:hAnsi="Arial" w:cs="Arial"/>
                <w:sz w:val="20"/>
                <w:szCs w:val="20"/>
              </w:rPr>
              <w:t>. Kompatibilita musí být zajištěna i se stávající sušící skříní (EDC Plus) a s automatickými dezinfektory (ETD4), které se nacházejí na pracovišti zadavatele Karlovarské krajské nemocnice a.s.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EB40" w14:textId="77777777" w:rsidR="008077F4" w:rsidRPr="00667B4D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ACB9" w14:textId="77777777" w:rsidR="008077F4" w:rsidRPr="00E90A99" w:rsidRDefault="008077F4" w:rsidP="00440D6B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4CE7A88" w14:textId="77777777" w:rsidR="008077F4" w:rsidRDefault="008077F4">
      <w:r>
        <w:br w:type="page"/>
      </w:r>
    </w:p>
    <w:tbl>
      <w:tblPr>
        <w:tblW w:w="9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0"/>
      </w:tblGrid>
      <w:tr w:rsidR="005B3C9B" w14:paraId="48AFEB22" w14:textId="77777777" w:rsidTr="003A54DF">
        <w:trPr>
          <w:trHeight w:val="284"/>
          <w:jc w:val="center"/>
        </w:trPr>
        <w:tc>
          <w:tcPr>
            <w:tcW w:w="9620" w:type="dxa"/>
            <w:vAlign w:val="center"/>
          </w:tcPr>
          <w:tbl>
            <w:tblPr>
              <w:tblW w:w="962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78"/>
              <w:gridCol w:w="2162"/>
              <w:gridCol w:w="2480"/>
            </w:tblGrid>
            <w:tr w:rsidR="00E57625" w:rsidRPr="00E90A99" w14:paraId="3C441F56" w14:textId="77777777" w:rsidTr="003A54DF">
              <w:trPr>
                <w:trHeight w:val="699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5399544E" w14:textId="4C8B967F" w:rsidR="00E57625" w:rsidRPr="00E57625" w:rsidRDefault="008E3818" w:rsidP="00E57625">
                  <w:pPr>
                    <w:pStyle w:val="RTFUndefined"/>
                    <w:snapToGrid w:val="0"/>
                    <w:spacing w:line="276" w:lineRule="auto"/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24"/>
                      <w:szCs w:val="24"/>
                    </w:rPr>
                    <w:lastRenderedPageBreak/>
                    <w:t xml:space="preserve">část B) </w:t>
                  </w:r>
                  <w:r w:rsidR="00E57625" w:rsidRPr="00E57625">
                    <w:rPr>
                      <w:rFonts w:cs="Arial"/>
                      <w:b/>
                      <w:sz w:val="24"/>
                      <w:szCs w:val="24"/>
                    </w:rPr>
                    <w:t>Endoskopické dovybavení pro gastroenterologick</w:t>
                  </w:r>
                  <w:r w:rsidR="009F72A2">
                    <w:rPr>
                      <w:rFonts w:cs="Arial"/>
                      <w:b/>
                      <w:sz w:val="24"/>
                      <w:szCs w:val="24"/>
                    </w:rPr>
                    <w:t>é</w:t>
                  </w:r>
                  <w:r w:rsidR="00E57625" w:rsidRPr="00E57625">
                    <w:rPr>
                      <w:rFonts w:cs="Arial"/>
                      <w:b/>
                      <w:sz w:val="24"/>
                      <w:szCs w:val="24"/>
                    </w:rPr>
                    <w:t xml:space="preserve"> sál</w:t>
                  </w:r>
                  <w:r w:rsidR="009F72A2">
                    <w:rPr>
                      <w:rFonts w:cs="Arial"/>
                      <w:b/>
                      <w:sz w:val="24"/>
                      <w:szCs w:val="24"/>
                    </w:rPr>
                    <w:t>y</w:t>
                  </w:r>
                  <w:r w:rsidR="00E57625" w:rsidRPr="00E57625">
                    <w:rPr>
                      <w:rFonts w:cs="Arial"/>
                      <w:b/>
                      <w:sz w:val="24"/>
                      <w:szCs w:val="24"/>
                    </w:rPr>
                    <w:t> </w:t>
                  </w:r>
                </w:p>
              </w:tc>
            </w:tr>
            <w:tr w:rsidR="00B57272" w:rsidRPr="00E90A99" w14:paraId="060EA523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shd w:val="clear" w:color="auto" w:fill="FFFF99"/>
                  <w:vAlign w:val="center"/>
                </w:tcPr>
                <w:p w14:paraId="3D30FA17" w14:textId="1312D904" w:rsidR="00B57272" w:rsidRPr="00AD6A81" w:rsidRDefault="00724FAF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</w:rPr>
                    <w:t>Duoden</w:t>
                  </w:r>
                  <w:r w:rsidR="009341B6">
                    <w:rPr>
                      <w:rFonts w:ascii="Arial" w:hAnsi="Arial" w:cs="Arial"/>
                      <w:b/>
                    </w:rPr>
                    <w:t>o</w:t>
                  </w:r>
                  <w:r>
                    <w:rPr>
                      <w:rFonts w:ascii="Arial" w:hAnsi="Arial" w:cs="Arial"/>
                      <w:b/>
                    </w:rPr>
                    <w:t>skop</w:t>
                  </w:r>
                  <w:proofErr w:type="spellEnd"/>
                </w:p>
              </w:tc>
              <w:tc>
                <w:tcPr>
                  <w:tcW w:w="2162" w:type="dxa"/>
                  <w:shd w:val="clear" w:color="auto" w:fill="FFFF99"/>
                  <w:vAlign w:val="center"/>
                </w:tcPr>
                <w:p w14:paraId="1AF722FE" w14:textId="32DE87EE" w:rsidR="00B57272" w:rsidRPr="00AD6A81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  <w:r w:rsidRPr="00AD6A81">
                    <w:rPr>
                      <w:rFonts w:ascii="Arial" w:hAnsi="Arial" w:cs="Arial"/>
                      <w:b/>
                    </w:rPr>
                    <w:t xml:space="preserve"> ks</w:t>
                  </w:r>
                </w:p>
              </w:tc>
              <w:tc>
                <w:tcPr>
                  <w:tcW w:w="2480" w:type="dxa"/>
                  <w:shd w:val="clear" w:color="auto" w:fill="FFFF99"/>
                  <w:vAlign w:val="center"/>
                </w:tcPr>
                <w:p w14:paraId="16062D90" w14:textId="77777777" w:rsidR="00B57272" w:rsidRPr="00AD6A81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B57272" w:rsidRPr="00E90A99" w14:paraId="1A25DAA9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6486B241" w14:textId="4DCAE5D1" w:rsidR="00B57272" w:rsidRPr="00E765E5" w:rsidRDefault="00B57272" w:rsidP="006B0059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Terapeutický </w:t>
                  </w:r>
                  <w:proofErr w:type="spellStart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>videoduodenoskop</w:t>
                  </w:r>
                  <w:proofErr w:type="spellEnd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 je vhodný pro terapeutické výkony, jako jsou různé drenáže, endoprotézy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 </w:t>
                  </w:r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>litotrypse žlučových kamenů</w:t>
                  </w:r>
                </w:p>
              </w:tc>
              <w:tc>
                <w:tcPr>
                  <w:tcW w:w="2162" w:type="dxa"/>
                  <w:vAlign w:val="center"/>
                </w:tcPr>
                <w:p w14:paraId="1E7163EC" w14:textId="7777777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80" w:type="dxa"/>
                  <w:vAlign w:val="center"/>
                </w:tcPr>
                <w:p w14:paraId="7F131552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6F4C5529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47EA43D4" w14:textId="0E159C49" w:rsidR="00B57272" w:rsidRPr="00E765E5" w:rsidRDefault="00B57272" w:rsidP="006B0059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Terapeutický </w:t>
                  </w:r>
                  <w:proofErr w:type="spellStart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>videoduodenoskop</w:t>
                  </w:r>
                  <w:proofErr w:type="spellEnd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 je vybaven systémem pro fixaci vodícího drátu instrumentária drážkou </w:t>
                  </w:r>
                  <w:r w:rsidR="00E62C92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v můstku, která slouží pro přesné zavádění všech terapeutických nástrojů po vodícím drátě. Drážka musí umožňovat fixaci vodícího drátu 0,035" ve středu drážky a vodícího drátu 0,025" ve středu drážky nebo stranou </w:t>
                  </w:r>
                  <w:proofErr w:type="spellStart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>Albaranova</w:t>
                  </w:r>
                  <w:proofErr w:type="spellEnd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 můstku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 a to vždy v úhlu 90° k ose </w:t>
                  </w:r>
                  <w:proofErr w:type="spellStart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>videoduodensokopu</w:t>
                  </w:r>
                  <w:proofErr w:type="spellEnd"/>
                </w:p>
              </w:tc>
              <w:tc>
                <w:tcPr>
                  <w:tcW w:w="2162" w:type="dxa"/>
                  <w:vAlign w:val="center"/>
                </w:tcPr>
                <w:p w14:paraId="0138E7EC" w14:textId="7777777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80" w:type="dxa"/>
                  <w:vAlign w:val="center"/>
                </w:tcPr>
                <w:p w14:paraId="7F25FC48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0D57309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1535739" w14:textId="6E1954A3" w:rsidR="00B57272" w:rsidRPr="00E765E5" w:rsidRDefault="00B57272" w:rsidP="006B0059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Terapeutický </w:t>
                  </w:r>
                  <w:proofErr w:type="spellStart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>videoduodenoskop</w:t>
                  </w:r>
                  <w:proofErr w:type="spellEnd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 musí </w:t>
                  </w:r>
                  <w:r w:rsidR="009643BF" w:rsidRPr="00510291">
                    <w:rPr>
                      <w:rFonts w:ascii="Arial" w:hAnsi="Arial" w:cs="Arial"/>
                      <w:sz w:val="20"/>
                      <w:szCs w:val="20"/>
                    </w:rPr>
                    <w:t>umožňovat využití úzkopásmového zobrazení</w:t>
                  </w:r>
                  <w:r w:rsidR="009643B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9643BF"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vlnových délek kolem 415 </w:t>
                  </w:r>
                  <w:proofErr w:type="spellStart"/>
                  <w:r w:rsidR="009643BF" w:rsidRPr="00510291">
                    <w:rPr>
                      <w:rFonts w:ascii="Arial" w:hAnsi="Arial" w:cs="Arial"/>
                      <w:sz w:val="20"/>
                      <w:szCs w:val="20"/>
                    </w:rPr>
                    <w:t>nm</w:t>
                  </w:r>
                  <w:proofErr w:type="spellEnd"/>
                  <w:r w:rsidR="009643BF"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(modré světlo) a 540 </w:t>
                  </w:r>
                  <w:proofErr w:type="spellStart"/>
                  <w:r w:rsidR="009643BF" w:rsidRPr="00510291">
                    <w:rPr>
                      <w:rFonts w:ascii="Arial" w:hAnsi="Arial" w:cs="Arial"/>
                      <w:sz w:val="20"/>
                      <w:szCs w:val="20"/>
                    </w:rPr>
                    <w:t>nm</w:t>
                  </w:r>
                  <w:proofErr w:type="spellEnd"/>
                  <w:r w:rsidR="009643BF"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(zelené světlo)</w:t>
                  </w:r>
                  <w:r w:rsidR="009643B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62C92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="009643BF">
                    <w:rPr>
                      <w:rFonts w:ascii="Arial" w:hAnsi="Arial" w:cs="Arial"/>
                      <w:sz w:val="20"/>
                      <w:szCs w:val="20"/>
                    </w:rPr>
                    <w:t xml:space="preserve">pro </w:t>
                  </w:r>
                  <w:r w:rsidR="009643BF"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lepší zobrazení </w:t>
                  </w:r>
                  <w:r w:rsidR="009643BF">
                    <w:rPr>
                      <w:rFonts w:ascii="Arial" w:hAnsi="Arial" w:cs="Arial"/>
                      <w:sz w:val="20"/>
                      <w:szCs w:val="20"/>
                    </w:rPr>
                    <w:t xml:space="preserve">cévních </w:t>
                  </w:r>
                  <w:r w:rsidR="009643BF"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struktur </w:t>
                  </w:r>
                  <w:r w:rsidR="009643BF">
                    <w:rPr>
                      <w:rFonts w:ascii="Arial" w:hAnsi="Arial" w:cs="Arial"/>
                      <w:sz w:val="20"/>
                      <w:szCs w:val="20"/>
                    </w:rPr>
                    <w:t>a zvýraznění slizničního povrchu, což pomáhá detekovat ranné léze a záněty v gastrointestinálním traktu</w:t>
                  </w:r>
                </w:p>
              </w:tc>
              <w:tc>
                <w:tcPr>
                  <w:tcW w:w="2162" w:type="dxa"/>
                  <w:vAlign w:val="center"/>
                </w:tcPr>
                <w:p w14:paraId="05460013" w14:textId="7777777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80" w:type="dxa"/>
                  <w:vAlign w:val="center"/>
                </w:tcPr>
                <w:p w14:paraId="697D8EA0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72910E6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23FD4ABE" w14:textId="313B61FA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33985">
                    <w:rPr>
                      <w:rFonts w:ascii="Arial" w:hAnsi="Arial" w:cs="Arial"/>
                      <w:b/>
                      <w:sz w:val="20"/>
                      <w:szCs w:val="20"/>
                    </w:rPr>
                    <w:t>Technologie tubusu a propojení s endoskopickou věží</w:t>
                  </w:r>
                </w:p>
              </w:tc>
            </w:tr>
            <w:tr w:rsidR="00B57272" w:rsidRPr="00E90A99" w14:paraId="7DBD7B71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21C99102" w14:textId="3CAA54BB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>ndoskop musí umožňovat účinný přenos rotace tubusu kolem jeho radiální osy</w:t>
                  </w:r>
                </w:p>
              </w:tc>
              <w:tc>
                <w:tcPr>
                  <w:tcW w:w="2162" w:type="dxa"/>
                  <w:vAlign w:val="center"/>
                </w:tcPr>
                <w:p w14:paraId="4CCCBE83" w14:textId="6D814FFD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65B577B0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4DD8BDE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628DFFE4" w14:textId="14E696BF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ožnost připojení endoskopu k </w:t>
                  </w:r>
                  <w:proofErr w:type="spellStart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>videoendoskopické</w:t>
                  </w:r>
                  <w:proofErr w:type="spellEnd"/>
                  <w:r w:rsidRPr="00533985">
                    <w:rPr>
                      <w:rFonts w:ascii="Arial" w:hAnsi="Arial" w:cs="Arial"/>
                      <w:sz w:val="20"/>
                      <w:szCs w:val="20"/>
                    </w:rPr>
                    <w:t xml:space="preserve"> věži pouze prostřednictvím zdroje světla, konektor musí být vodotěsný bez použití standardních krytů</w:t>
                  </w:r>
                </w:p>
              </w:tc>
              <w:tc>
                <w:tcPr>
                  <w:tcW w:w="2162" w:type="dxa"/>
                  <w:vAlign w:val="center"/>
                </w:tcPr>
                <w:p w14:paraId="7C9EC81C" w14:textId="6D31DE59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726FC4CB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242A305A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61CA2CEB" w14:textId="46E5335D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b/>
                      <w:sz w:val="20"/>
                      <w:szCs w:val="20"/>
                    </w:rPr>
                    <w:t>Optický systém</w:t>
                  </w:r>
                </w:p>
              </w:tc>
            </w:tr>
            <w:tr w:rsidR="00B57272" w:rsidRPr="00E90A99" w14:paraId="08CAA8CC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8646D4F" w14:textId="2FE56534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orné pole</w:t>
                  </w:r>
                </w:p>
              </w:tc>
              <w:tc>
                <w:tcPr>
                  <w:tcW w:w="2162" w:type="dxa"/>
                  <w:vAlign w:val="center"/>
                </w:tcPr>
                <w:p w14:paraId="0FC23755" w14:textId="0E684D14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>minimálně 1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0</w:t>
                  </w: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28D1843C" w14:textId="6969C392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8FDE951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698BF130" w14:textId="09CB2555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Směr pohledu</w:t>
                  </w:r>
                </w:p>
              </w:tc>
              <w:tc>
                <w:tcPr>
                  <w:tcW w:w="2162" w:type="dxa"/>
                  <w:vAlign w:val="center"/>
                </w:tcPr>
                <w:p w14:paraId="38B0A790" w14:textId="5163D0C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15° šikmý pohled</w:t>
                  </w:r>
                </w:p>
              </w:tc>
              <w:tc>
                <w:tcPr>
                  <w:tcW w:w="2480" w:type="dxa"/>
                  <w:vAlign w:val="center"/>
                </w:tcPr>
                <w:p w14:paraId="6C191314" w14:textId="1980B911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44E685A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798406E3" w14:textId="31BC427D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Hloubka pole</w:t>
                  </w:r>
                </w:p>
              </w:tc>
              <w:tc>
                <w:tcPr>
                  <w:tcW w:w="2162" w:type="dxa"/>
                  <w:vAlign w:val="center"/>
                </w:tcPr>
                <w:p w14:paraId="590937E9" w14:textId="1E4F7D92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5,0 – 60,0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51B2D2D0" w14:textId="7A4892C5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4C16940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DCDB8A9" w14:textId="565FE3DC" w:rsidR="00B57272" w:rsidRPr="00E765E5" w:rsidRDefault="00B57272" w:rsidP="009643BF">
                  <w:pPr>
                    <w:pStyle w:val="Odstavecseseznamem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inimální rozlišovací vzdálenost instrumentária </w:t>
                  </w:r>
                  <w:r w:rsidR="009643BF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od distálního konce</w:t>
                  </w:r>
                </w:p>
              </w:tc>
              <w:tc>
                <w:tcPr>
                  <w:tcW w:w="2162" w:type="dxa"/>
                  <w:vAlign w:val="center"/>
                </w:tcPr>
                <w:p w14:paraId="38322335" w14:textId="1D0B1800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10,0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767D6CBC" w14:textId="4D33885A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334B9539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6959C0F0" w14:textId="61F062C1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b/>
                      <w:sz w:val="20"/>
                      <w:szCs w:val="20"/>
                    </w:rPr>
                    <w:t>Zaváděcí tubus</w:t>
                  </w:r>
                </w:p>
              </w:tc>
            </w:tr>
            <w:tr w:rsidR="00B57272" w:rsidRPr="00E90A99" w14:paraId="7572E731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27F182F3" w14:textId="0182AC04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evní průměr distálního konce</w:t>
                  </w:r>
                </w:p>
              </w:tc>
              <w:tc>
                <w:tcPr>
                  <w:tcW w:w="2162" w:type="dxa"/>
                  <w:vAlign w:val="center"/>
                </w:tcPr>
                <w:p w14:paraId="77396922" w14:textId="0D0DBC9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maximálně 13,5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70833AC7" w14:textId="4D02B70B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90F711D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4A0F6C2" w14:textId="7652063A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evní průměr tubusu</w:t>
                  </w:r>
                </w:p>
              </w:tc>
              <w:tc>
                <w:tcPr>
                  <w:tcW w:w="2162" w:type="dxa"/>
                  <w:vAlign w:val="center"/>
                </w:tcPr>
                <w:p w14:paraId="3E2752C8" w14:textId="43C5CB0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maximálně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11</w:t>
                  </w: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>,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3</w:t>
                  </w: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059FA87D" w14:textId="7C34EC5F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26ADF7F3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2648EB9C" w14:textId="4700BA3A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racovní délka</w:t>
                  </w:r>
                </w:p>
              </w:tc>
              <w:tc>
                <w:tcPr>
                  <w:tcW w:w="2162" w:type="dxa"/>
                  <w:vAlign w:val="center"/>
                </w:tcPr>
                <w:p w14:paraId="5683995C" w14:textId="01F51B1D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minimálně 1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2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00,0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119F4886" w14:textId="155CEE60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3450500F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3A4FD59A" w14:textId="1DDD5772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elková délka</w:t>
                  </w:r>
                </w:p>
              </w:tc>
              <w:tc>
                <w:tcPr>
                  <w:tcW w:w="2162" w:type="dxa"/>
                  <w:vAlign w:val="center"/>
                </w:tcPr>
                <w:p w14:paraId="23C24233" w14:textId="4F706649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maximálně 1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6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00,0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6E725C6A" w14:textId="2931A813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2FFFB51B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61EB4020" w14:textId="72BB8B63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Pracovní kanál – vnitřní průměr</w:t>
                  </w:r>
                </w:p>
              </w:tc>
              <w:tc>
                <w:tcPr>
                  <w:tcW w:w="2162" w:type="dxa"/>
                  <w:vAlign w:val="center"/>
                </w:tcPr>
                <w:p w14:paraId="1908072F" w14:textId="1FDF558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4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,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2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64085DB4" w14:textId="7109BA84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DDF9D4B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49DC2761" w14:textId="5E097C80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b/>
                      <w:sz w:val="20"/>
                      <w:szCs w:val="20"/>
                    </w:rPr>
                    <w:t>Ohybová část</w:t>
                  </w:r>
                </w:p>
              </w:tc>
            </w:tr>
            <w:tr w:rsidR="00B57272" w:rsidRPr="00E90A99" w14:paraId="15B5F9C0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8904F2E" w14:textId="37020E74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nahoru</w:t>
                  </w:r>
                </w:p>
              </w:tc>
              <w:tc>
                <w:tcPr>
                  <w:tcW w:w="2162" w:type="dxa"/>
                  <w:vAlign w:val="center"/>
                </w:tcPr>
                <w:p w14:paraId="333A81E3" w14:textId="64F158A5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12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6695A3B3" w14:textId="58BE4EDA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6AA8D2F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2B75C26" w14:textId="28940A38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dolu </w:t>
                  </w:r>
                </w:p>
              </w:tc>
              <w:tc>
                <w:tcPr>
                  <w:tcW w:w="2162" w:type="dxa"/>
                  <w:vAlign w:val="center"/>
                </w:tcPr>
                <w:p w14:paraId="5F570E6C" w14:textId="5258CF8C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90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29D11F4D" w14:textId="17E3DA4A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07908C5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71E47650" w14:textId="2820710D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doprava</w:t>
                  </w:r>
                </w:p>
              </w:tc>
              <w:tc>
                <w:tcPr>
                  <w:tcW w:w="2162" w:type="dxa"/>
                  <w:vAlign w:val="center"/>
                </w:tcPr>
                <w:p w14:paraId="649BC190" w14:textId="7F9DC780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11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465D9DBC" w14:textId="1B39FB3D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0E46CA40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2B93CE9" w14:textId="6489FF5C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doleva</w:t>
                  </w:r>
                </w:p>
              </w:tc>
              <w:tc>
                <w:tcPr>
                  <w:tcW w:w="2162" w:type="dxa"/>
                  <w:vAlign w:val="center"/>
                </w:tcPr>
                <w:p w14:paraId="27628C5D" w14:textId="1D165A6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9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0AAF9DD6" w14:textId="1A680909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6C6FE35A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8CE9BF0" w14:textId="39D4C4EC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2303">
                    <w:rPr>
                      <w:rFonts w:ascii="Arial" w:hAnsi="Arial" w:cs="Arial"/>
                      <w:sz w:val="20"/>
                      <w:szCs w:val="20"/>
                    </w:rPr>
                    <w:t xml:space="preserve">Přístroj musí být z důvodu ochrany předchozích investic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kompatibilní se</w:t>
                  </w:r>
                  <w:r w:rsidRPr="007A230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stávajícím </w:t>
                  </w:r>
                  <w:proofErr w:type="spellStart"/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>videoendoskopickým</w:t>
                  </w:r>
                  <w:proofErr w:type="spellEnd"/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 systém EXERA III na ERCP pracovišti zadavatele Karlovarské krajské nemocnice a.s. Kompatibilita musí být zajištěna i se stávající sušící skříní (EDC Plus) a s automatickými dezinfektory (ETD4</w:t>
                  </w:r>
                  <w:r w:rsidR="00E62C92" w:rsidRPr="006B0059"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>3), které se nacházejí na pracovišti zadavatele Karlovarské krajské nemocnice a.s.</w:t>
                  </w:r>
                </w:p>
              </w:tc>
              <w:tc>
                <w:tcPr>
                  <w:tcW w:w="2162" w:type="dxa"/>
                  <w:vAlign w:val="center"/>
                </w:tcPr>
                <w:p w14:paraId="794104AD" w14:textId="52EA399A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4E5D4D6B" w14:textId="08872AE6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781654C0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shd w:val="clear" w:color="auto" w:fill="FFFF99"/>
                  <w:vAlign w:val="center"/>
                </w:tcPr>
                <w:p w14:paraId="7DFE1511" w14:textId="4410F905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AD6A81">
                    <w:rPr>
                      <w:rFonts w:ascii="Arial" w:hAnsi="Arial" w:cs="Arial"/>
                      <w:b/>
                    </w:rPr>
                    <w:t xml:space="preserve">Terapeutický </w:t>
                  </w:r>
                  <w:proofErr w:type="spellStart"/>
                  <w:r w:rsidRPr="00AD6A81">
                    <w:rPr>
                      <w:rFonts w:ascii="Arial" w:hAnsi="Arial" w:cs="Arial"/>
                      <w:b/>
                    </w:rPr>
                    <w:t>videogastroskop</w:t>
                  </w:r>
                  <w:proofErr w:type="spellEnd"/>
                </w:p>
              </w:tc>
              <w:tc>
                <w:tcPr>
                  <w:tcW w:w="2162" w:type="dxa"/>
                  <w:shd w:val="clear" w:color="auto" w:fill="FFFF99"/>
                  <w:vAlign w:val="center"/>
                </w:tcPr>
                <w:p w14:paraId="177B39D2" w14:textId="5A2E012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AD6A81">
                    <w:rPr>
                      <w:rFonts w:ascii="Arial" w:hAnsi="Arial" w:cs="Arial"/>
                      <w:b/>
                    </w:rPr>
                    <w:t>1 ks</w:t>
                  </w:r>
                </w:p>
              </w:tc>
              <w:tc>
                <w:tcPr>
                  <w:tcW w:w="2480" w:type="dxa"/>
                  <w:shd w:val="clear" w:color="auto" w:fill="FFFF99"/>
                  <w:vAlign w:val="center"/>
                </w:tcPr>
                <w:p w14:paraId="6D65DE84" w14:textId="77777777" w:rsidR="00B57272" w:rsidRPr="00E765E5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57272" w:rsidRPr="00E90A99" w14:paraId="45ED98CF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A2BF6DD" w14:textId="639048C7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Videogastroskop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pro diagnostiku a terapii v horní části GIT</w:t>
                  </w:r>
                </w:p>
              </w:tc>
              <w:tc>
                <w:tcPr>
                  <w:tcW w:w="2162" w:type="dxa"/>
                  <w:vAlign w:val="center"/>
                </w:tcPr>
                <w:p w14:paraId="63AA52D3" w14:textId="5454947A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D626F4"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183860FD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C889C90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6E251F30" w14:textId="4C9B9862" w:rsidR="00B57272" w:rsidRPr="00E765E5" w:rsidRDefault="00B57272" w:rsidP="00BC5260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Videogastroskop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musí umožňovat využití úzkopásmového zobrazení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vlnových délek kolem 415 </w:t>
                  </w: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nm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(modré světlo) a 540 </w:t>
                  </w: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nm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(zelené světlo)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pro 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lepší zobrazení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cévních 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struktur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 zvýraznění slizničního povrchu, což pomáhá detekovat ranné léze a záněty v gastrointestinálním traktu</w:t>
                  </w:r>
                </w:p>
              </w:tc>
              <w:tc>
                <w:tcPr>
                  <w:tcW w:w="2162" w:type="dxa"/>
                  <w:vAlign w:val="center"/>
                </w:tcPr>
                <w:p w14:paraId="212A5F5D" w14:textId="67A9ACA9" w:rsidR="00B57272" w:rsidRPr="00F0282B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F0282B"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71992E0D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74EB63B4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3FEB1342" w14:textId="1D451593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Možnost připojení endoskopu k </w:t>
                  </w: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videoendoskopické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věži pouze prostřednictvím zdroje světla, konektor musí být vodotěsný bez použití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dodatečných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krytů</w:t>
                  </w:r>
                </w:p>
              </w:tc>
              <w:tc>
                <w:tcPr>
                  <w:tcW w:w="2162" w:type="dxa"/>
                  <w:vAlign w:val="center"/>
                </w:tcPr>
                <w:p w14:paraId="384EA7BD" w14:textId="485F934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F0282B"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3C85D28E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7FE502C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0B019D5B" w14:textId="41386AE3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b/>
                      <w:sz w:val="20"/>
                      <w:szCs w:val="20"/>
                    </w:rPr>
                    <w:t>Optický systém</w:t>
                  </w:r>
                </w:p>
              </w:tc>
            </w:tr>
            <w:tr w:rsidR="00B57272" w:rsidRPr="00E90A99" w14:paraId="0E43F5E8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25696F4" w14:textId="67123C26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orné pole</w:t>
                  </w:r>
                </w:p>
              </w:tc>
              <w:tc>
                <w:tcPr>
                  <w:tcW w:w="2162" w:type="dxa"/>
                  <w:vAlign w:val="center"/>
                </w:tcPr>
                <w:p w14:paraId="5EE9E8DA" w14:textId="419A5B1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>minimálně 140°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4E96E7B5" w14:textId="3667C4F4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831DF1C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30DD6D08" w14:textId="387A3565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Směr pohledu</w:t>
                  </w:r>
                </w:p>
              </w:tc>
              <w:tc>
                <w:tcPr>
                  <w:tcW w:w="2162" w:type="dxa"/>
                  <w:vAlign w:val="center"/>
                </w:tcPr>
                <w:p w14:paraId="39AC951D" w14:textId="435F4326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přímý pohled</w:t>
                  </w:r>
                </w:p>
              </w:tc>
              <w:tc>
                <w:tcPr>
                  <w:tcW w:w="2480" w:type="dxa"/>
                  <w:vAlign w:val="center"/>
                </w:tcPr>
                <w:p w14:paraId="2CE13EC5" w14:textId="45FB963D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2896C59C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C492352" w14:textId="6B224A74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Hloubka pole</w:t>
                  </w:r>
                </w:p>
              </w:tc>
              <w:tc>
                <w:tcPr>
                  <w:tcW w:w="2162" w:type="dxa"/>
                  <w:vAlign w:val="center"/>
                </w:tcPr>
                <w:p w14:paraId="6CDCB4B6" w14:textId="1D8F2E7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2,0 – 100,0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6A0DA599" w14:textId="5FBF7494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3CD8A6E0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3AF0A437" w14:textId="4E08C347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b/>
                      <w:sz w:val="20"/>
                      <w:szCs w:val="20"/>
                    </w:rPr>
                    <w:t>Zaváděcí tubus</w:t>
                  </w:r>
                </w:p>
              </w:tc>
            </w:tr>
            <w:tr w:rsidR="00B57272" w:rsidRPr="00E90A99" w14:paraId="6C4A1F1C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8228CF0" w14:textId="7CCB4AA4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evní průměr distálního konce</w:t>
                  </w:r>
                </w:p>
              </w:tc>
              <w:tc>
                <w:tcPr>
                  <w:tcW w:w="2162" w:type="dxa"/>
                  <w:vAlign w:val="center"/>
                </w:tcPr>
                <w:p w14:paraId="4085BE56" w14:textId="1F7A665E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maximálně 10,0 mm</w:t>
                  </w:r>
                </w:p>
              </w:tc>
              <w:tc>
                <w:tcPr>
                  <w:tcW w:w="2480" w:type="dxa"/>
                </w:tcPr>
                <w:p w14:paraId="65E3B957" w14:textId="407DF5B3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0C1C4B60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72987393" w14:textId="29197E7F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evní průměr tubusu</w:t>
                  </w:r>
                </w:p>
              </w:tc>
              <w:tc>
                <w:tcPr>
                  <w:tcW w:w="2162" w:type="dxa"/>
                  <w:vAlign w:val="center"/>
                </w:tcPr>
                <w:p w14:paraId="5D96B8B9" w14:textId="0EE61B3D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maximálně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11</w:t>
                  </w: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>,0 mm</w:t>
                  </w:r>
                </w:p>
              </w:tc>
              <w:tc>
                <w:tcPr>
                  <w:tcW w:w="2480" w:type="dxa"/>
                </w:tcPr>
                <w:p w14:paraId="7A3987D1" w14:textId="3B47A38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D45DB98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34844B76" w14:textId="08A2D3B7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racovní délka</w:t>
                  </w:r>
                </w:p>
              </w:tc>
              <w:tc>
                <w:tcPr>
                  <w:tcW w:w="2162" w:type="dxa"/>
                  <w:vAlign w:val="center"/>
                </w:tcPr>
                <w:p w14:paraId="524FC070" w14:textId="69A0C66E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minimálně 1000,0 mm</w:t>
                  </w:r>
                </w:p>
              </w:tc>
              <w:tc>
                <w:tcPr>
                  <w:tcW w:w="2480" w:type="dxa"/>
                </w:tcPr>
                <w:p w14:paraId="589668F8" w14:textId="4659412B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620CC9F0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1C062678" w14:textId="2DD1BF01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elková délka</w:t>
                  </w:r>
                </w:p>
              </w:tc>
              <w:tc>
                <w:tcPr>
                  <w:tcW w:w="2162" w:type="dxa"/>
                  <w:vAlign w:val="center"/>
                </w:tcPr>
                <w:p w14:paraId="32FE91AD" w14:textId="629954F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maximálně 1400,0 mm</w:t>
                  </w:r>
                </w:p>
              </w:tc>
              <w:tc>
                <w:tcPr>
                  <w:tcW w:w="2480" w:type="dxa"/>
                </w:tcPr>
                <w:p w14:paraId="6B2769A5" w14:textId="6925E144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75F0497A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1FABE4B7" w14:textId="2E0A3D7A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Pracovní kanál – vnitřní průměr</w:t>
                  </w:r>
                </w:p>
              </w:tc>
              <w:tc>
                <w:tcPr>
                  <w:tcW w:w="2162" w:type="dxa"/>
                  <w:vAlign w:val="center"/>
                </w:tcPr>
                <w:p w14:paraId="207202DF" w14:textId="542796F5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3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,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7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mm</w:t>
                  </w:r>
                </w:p>
              </w:tc>
              <w:tc>
                <w:tcPr>
                  <w:tcW w:w="2480" w:type="dxa"/>
                </w:tcPr>
                <w:p w14:paraId="50E4D5F0" w14:textId="6D3FD4F4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02DBB3CE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tcBorders>
                    <w:bottom w:val="single" w:sz="4" w:space="0" w:color="auto"/>
                  </w:tcBorders>
                  <w:vAlign w:val="center"/>
                </w:tcPr>
                <w:p w14:paraId="1E3FBFBD" w14:textId="17A465E5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Přídavný oplachový </w:t>
                  </w:r>
                  <w:proofErr w:type="gram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kanál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požadován</w:t>
                  </w:r>
                  <w:proofErr w:type="gramEnd"/>
                </w:p>
              </w:tc>
              <w:tc>
                <w:tcPr>
                  <w:tcW w:w="2162" w:type="dxa"/>
                  <w:tcBorders>
                    <w:bottom w:val="single" w:sz="4" w:space="0" w:color="auto"/>
                  </w:tcBorders>
                  <w:vAlign w:val="center"/>
                </w:tcPr>
                <w:p w14:paraId="0EAB773A" w14:textId="0E055AF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tcBorders>
                    <w:bottom w:val="single" w:sz="4" w:space="0" w:color="auto"/>
                  </w:tcBorders>
                </w:tcPr>
                <w:p w14:paraId="63099D12" w14:textId="44D97A05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9DB5213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572537D2" w14:textId="03903332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b/>
                      <w:sz w:val="20"/>
                      <w:szCs w:val="20"/>
                    </w:rPr>
                    <w:t>Ohybová část</w:t>
                  </w:r>
                </w:p>
              </w:tc>
            </w:tr>
            <w:tr w:rsidR="00B57272" w:rsidRPr="00E90A99" w14:paraId="2A80F3DE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tcBorders>
                    <w:bottom w:val="single" w:sz="4" w:space="0" w:color="auto"/>
                  </w:tcBorders>
                  <w:vAlign w:val="center"/>
                </w:tcPr>
                <w:p w14:paraId="7DE8741F" w14:textId="0704E2D1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nahoru</w:t>
                  </w:r>
                </w:p>
              </w:tc>
              <w:tc>
                <w:tcPr>
                  <w:tcW w:w="2162" w:type="dxa"/>
                  <w:tcBorders>
                    <w:bottom w:val="single" w:sz="4" w:space="0" w:color="auto"/>
                  </w:tcBorders>
                  <w:vAlign w:val="center"/>
                </w:tcPr>
                <w:p w14:paraId="59BBC591" w14:textId="617E27DE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minimálně 210°</w:t>
                  </w:r>
                </w:p>
              </w:tc>
              <w:tc>
                <w:tcPr>
                  <w:tcW w:w="2480" w:type="dxa"/>
                  <w:tcBorders>
                    <w:bottom w:val="single" w:sz="4" w:space="0" w:color="auto"/>
                  </w:tcBorders>
                  <w:vAlign w:val="center"/>
                </w:tcPr>
                <w:p w14:paraId="139732B5" w14:textId="662AE283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9DC9FBE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184246" w14:textId="1CF7FD64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dolu 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B33ADE" w14:textId="70C0B786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90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E61C68" w14:textId="1640AD7C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7FA99CD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90D52" w14:textId="325433CA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doprava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0DFB4" w14:textId="63539AC2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10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82B8DC" w14:textId="4A4C251E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45866C8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32A4E" w14:textId="4DABDB5B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doleva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8AA776" w14:textId="550B13B0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10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472B65" w14:textId="6638DD24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DEEBCF5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6BDD20" w14:textId="3645E99C" w:rsidR="00B57272" w:rsidRPr="004C29A9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color w:val="EE0000"/>
                      <w:sz w:val="20"/>
                      <w:szCs w:val="20"/>
                    </w:rPr>
                  </w:pPr>
                  <w:r w:rsidRPr="004C29A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Přístroj musí být z důvodu ochrany předchozích investic plně propojitelný (vzájemně slučitelný a spojitelný) se </w:t>
                  </w:r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stávajícími </w:t>
                  </w:r>
                  <w:proofErr w:type="spellStart"/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>videoendoskopickými</w:t>
                  </w:r>
                  <w:proofErr w:type="spellEnd"/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 systémy </w:t>
                  </w:r>
                  <w:r w:rsidR="00E62C92"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EXERAIII a EVIS X1 </w:t>
                  </w:r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>na pracovišti zadavatele Karlovarské krajské nemocnice a.s. Kompatibilita musí být zajištěna i se stávající sušící skříní (EDC Plus) a s automatickými dezinfektory (ETD</w:t>
                  </w:r>
                  <w:r w:rsidR="00E62C92" w:rsidRPr="006B0059">
                    <w:rPr>
                      <w:rFonts w:ascii="Arial" w:hAnsi="Arial" w:cs="Arial"/>
                      <w:sz w:val="20"/>
                      <w:szCs w:val="20"/>
                    </w:rPr>
                    <w:t>3/</w:t>
                  </w:r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>4,</w:t>
                  </w:r>
                  <w:r w:rsidR="00E62C92"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 miniETD2),</w:t>
                  </w:r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 které se nacházejí na pracovišti zadavatele Karlovarské krajské nemocnice a.s.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EDFA0" w14:textId="0E42BC2F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5F682" w14:textId="2E88A7D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37CF6349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tcBorders>
                    <w:top w:val="single" w:sz="4" w:space="0" w:color="auto"/>
                  </w:tcBorders>
                  <w:shd w:val="clear" w:color="auto" w:fill="FFFF99"/>
                  <w:vAlign w:val="center"/>
                </w:tcPr>
                <w:p w14:paraId="5AD3D3C6" w14:textId="76362C43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</w:rPr>
                    <w:t>V</w:t>
                  </w:r>
                  <w:r w:rsidRPr="00AD6A81">
                    <w:rPr>
                      <w:rFonts w:ascii="Arial" w:hAnsi="Arial" w:cs="Arial"/>
                      <w:b/>
                    </w:rPr>
                    <w:t>ideogastroskop</w:t>
                  </w:r>
                  <w:proofErr w:type="spellEnd"/>
                </w:p>
              </w:tc>
              <w:tc>
                <w:tcPr>
                  <w:tcW w:w="2162" w:type="dxa"/>
                  <w:tcBorders>
                    <w:top w:val="single" w:sz="4" w:space="0" w:color="auto"/>
                  </w:tcBorders>
                  <w:shd w:val="clear" w:color="auto" w:fill="FFFF99"/>
                  <w:vAlign w:val="center"/>
                </w:tcPr>
                <w:p w14:paraId="0B704BCB" w14:textId="7F49081A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  <w:r w:rsidRPr="00AD6A81">
                    <w:rPr>
                      <w:rFonts w:ascii="Arial" w:hAnsi="Arial" w:cs="Arial"/>
                      <w:b/>
                    </w:rPr>
                    <w:t xml:space="preserve"> ks</w:t>
                  </w:r>
                </w:p>
              </w:tc>
              <w:tc>
                <w:tcPr>
                  <w:tcW w:w="2480" w:type="dxa"/>
                  <w:tcBorders>
                    <w:top w:val="single" w:sz="4" w:space="0" w:color="auto"/>
                  </w:tcBorders>
                  <w:shd w:val="clear" w:color="auto" w:fill="FFFF99"/>
                  <w:vAlign w:val="center"/>
                </w:tcPr>
                <w:p w14:paraId="6E185DB2" w14:textId="77777777" w:rsidR="00B57272" w:rsidRPr="00E765E5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57272" w:rsidRPr="00E90A99" w14:paraId="3B5B87A2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2A20B778" w14:textId="69082FF0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Videogastroskop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pro diagnostiku a terapii v horní části GIT</w:t>
                  </w:r>
                </w:p>
              </w:tc>
              <w:tc>
                <w:tcPr>
                  <w:tcW w:w="2162" w:type="dxa"/>
                  <w:vAlign w:val="center"/>
                </w:tcPr>
                <w:p w14:paraId="442B492A" w14:textId="7A23FDF3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D626F4"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4BA2B08A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2036441B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416F221A" w14:textId="3BAF8EA1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Videogastroskop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musí umožňovat využití úzkopásmového zobrazení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vlnových délek kolem 415 </w:t>
                  </w: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nm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(modré světlo) a 540 </w:t>
                  </w: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nm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(zelené světlo)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pro 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lepší zobrazení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cévních 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struktur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 zvýraznění slizničního povrchu, což pomáhá detekovat ranné léze a záněty v gastrointestinálním traktu</w:t>
                  </w:r>
                </w:p>
              </w:tc>
              <w:tc>
                <w:tcPr>
                  <w:tcW w:w="2162" w:type="dxa"/>
                  <w:vAlign w:val="center"/>
                </w:tcPr>
                <w:p w14:paraId="5F7C0786" w14:textId="0ABFDF8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F0282B"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343995D8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3033EBC5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CDF81F8" w14:textId="7DEF8DE4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Možnost připojení endoskopu k </w:t>
                  </w: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videoendoskopické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věži pouze prostřednictvím zdroje světla, konektor musí být vodotěsný bez použití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dodatečných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krytů</w:t>
                  </w:r>
                </w:p>
              </w:tc>
              <w:tc>
                <w:tcPr>
                  <w:tcW w:w="2162" w:type="dxa"/>
                  <w:vAlign w:val="center"/>
                </w:tcPr>
                <w:p w14:paraId="0589EFD9" w14:textId="6A235F15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F0282B"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17C308C3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3A588E53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1820B8A7" w14:textId="1A106F72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b/>
                      <w:sz w:val="20"/>
                      <w:szCs w:val="20"/>
                    </w:rPr>
                    <w:t>Optický systém</w:t>
                  </w:r>
                </w:p>
              </w:tc>
            </w:tr>
            <w:tr w:rsidR="00B57272" w:rsidRPr="00E90A99" w14:paraId="628B59D3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7258CDB5" w14:textId="512E905F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orné pole</w:t>
                  </w:r>
                </w:p>
              </w:tc>
              <w:tc>
                <w:tcPr>
                  <w:tcW w:w="2162" w:type="dxa"/>
                  <w:vAlign w:val="center"/>
                </w:tcPr>
                <w:p w14:paraId="53D88480" w14:textId="02657890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>minimálně 140°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34600422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B35A3D1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1701ECD0" w14:textId="09CEDCF2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Směr pohledu</w:t>
                  </w:r>
                </w:p>
              </w:tc>
              <w:tc>
                <w:tcPr>
                  <w:tcW w:w="2162" w:type="dxa"/>
                  <w:vAlign w:val="center"/>
                </w:tcPr>
                <w:p w14:paraId="3FE6B663" w14:textId="5FFEDEF8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přímý pohled</w:t>
                  </w:r>
                </w:p>
              </w:tc>
              <w:tc>
                <w:tcPr>
                  <w:tcW w:w="2480" w:type="dxa"/>
                  <w:vAlign w:val="center"/>
                </w:tcPr>
                <w:p w14:paraId="10EFD11B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8184499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33DA6CCE" w14:textId="4FBCC3A0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Hloubka pole</w:t>
                  </w:r>
                </w:p>
              </w:tc>
              <w:tc>
                <w:tcPr>
                  <w:tcW w:w="2162" w:type="dxa"/>
                  <w:vAlign w:val="center"/>
                </w:tcPr>
                <w:p w14:paraId="5D8CF98B" w14:textId="17A99F21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2,0 – 100,0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044E3A1E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3236700D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64DDF615" w14:textId="3DAC67A1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b/>
                      <w:sz w:val="20"/>
                      <w:szCs w:val="20"/>
                    </w:rPr>
                    <w:t>Zaváděcí tubus</w:t>
                  </w:r>
                </w:p>
              </w:tc>
            </w:tr>
            <w:tr w:rsidR="00B57272" w:rsidRPr="00E90A99" w14:paraId="1525690D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6D757631" w14:textId="1F856EF8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evní průměr distálního konce</w:t>
                  </w:r>
                </w:p>
              </w:tc>
              <w:tc>
                <w:tcPr>
                  <w:tcW w:w="2162" w:type="dxa"/>
                  <w:vAlign w:val="center"/>
                </w:tcPr>
                <w:p w14:paraId="4E441CFA" w14:textId="41F426CD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maximálně 9,5 mm</w:t>
                  </w:r>
                </w:p>
              </w:tc>
              <w:tc>
                <w:tcPr>
                  <w:tcW w:w="2480" w:type="dxa"/>
                </w:tcPr>
                <w:p w14:paraId="2618814F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A35ADA9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73BD7C9" w14:textId="3799F31E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evní průměr tubusu</w:t>
                  </w:r>
                </w:p>
              </w:tc>
              <w:tc>
                <w:tcPr>
                  <w:tcW w:w="2162" w:type="dxa"/>
                  <w:vAlign w:val="center"/>
                </w:tcPr>
                <w:p w14:paraId="2DD21F79" w14:textId="7E8B3A18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maximálně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9,5</w:t>
                  </w: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mm</w:t>
                  </w:r>
                </w:p>
              </w:tc>
              <w:tc>
                <w:tcPr>
                  <w:tcW w:w="2480" w:type="dxa"/>
                </w:tcPr>
                <w:p w14:paraId="710E3C8C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7C5610AB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8540E54" w14:textId="1DFB67CC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P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racovní délka</w:t>
                  </w:r>
                </w:p>
              </w:tc>
              <w:tc>
                <w:tcPr>
                  <w:tcW w:w="2162" w:type="dxa"/>
                  <w:vAlign w:val="center"/>
                </w:tcPr>
                <w:p w14:paraId="1BB66F81" w14:textId="50C9AEB6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minimálně 1000,0 mm</w:t>
                  </w:r>
                </w:p>
              </w:tc>
              <w:tc>
                <w:tcPr>
                  <w:tcW w:w="2480" w:type="dxa"/>
                </w:tcPr>
                <w:p w14:paraId="40E06A2D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9A491EA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CCA658A" w14:textId="64405F65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elková délka</w:t>
                  </w:r>
                </w:p>
              </w:tc>
              <w:tc>
                <w:tcPr>
                  <w:tcW w:w="2162" w:type="dxa"/>
                  <w:vAlign w:val="center"/>
                </w:tcPr>
                <w:p w14:paraId="4BA60486" w14:textId="14989962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maximálně 1400,0 mm</w:t>
                  </w:r>
                </w:p>
              </w:tc>
              <w:tc>
                <w:tcPr>
                  <w:tcW w:w="2480" w:type="dxa"/>
                </w:tcPr>
                <w:p w14:paraId="3B0854A8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5F87C72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497E9287" w14:textId="3D410976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Pracovní kanál – vnitřní průměr</w:t>
                  </w:r>
                </w:p>
              </w:tc>
              <w:tc>
                <w:tcPr>
                  <w:tcW w:w="2162" w:type="dxa"/>
                  <w:vAlign w:val="center"/>
                </w:tcPr>
                <w:p w14:paraId="17C81AB0" w14:textId="1FEFBEF1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2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,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8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mm</w:t>
                  </w:r>
                </w:p>
              </w:tc>
              <w:tc>
                <w:tcPr>
                  <w:tcW w:w="2480" w:type="dxa"/>
                </w:tcPr>
                <w:p w14:paraId="72B49D03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1A1F3DE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78CADABB" w14:textId="4FBA0F36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Přídavný oplachový </w:t>
                  </w:r>
                  <w:proofErr w:type="gram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kanál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požadován</w:t>
                  </w:r>
                  <w:proofErr w:type="gramEnd"/>
                </w:p>
              </w:tc>
              <w:tc>
                <w:tcPr>
                  <w:tcW w:w="2162" w:type="dxa"/>
                  <w:vAlign w:val="center"/>
                </w:tcPr>
                <w:p w14:paraId="1936366A" w14:textId="2FE66309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</w:tcPr>
                <w:p w14:paraId="4FD24B5C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2F0CB01D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0F619E90" w14:textId="009DB81A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b/>
                      <w:sz w:val="20"/>
                      <w:szCs w:val="20"/>
                    </w:rPr>
                    <w:t>Ohybová část</w:t>
                  </w:r>
                </w:p>
              </w:tc>
            </w:tr>
            <w:tr w:rsidR="00B57272" w:rsidRPr="00E90A99" w14:paraId="7F548B0C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14CD0C0C" w14:textId="5B6632BB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nahoru</w:t>
                  </w:r>
                </w:p>
              </w:tc>
              <w:tc>
                <w:tcPr>
                  <w:tcW w:w="2162" w:type="dxa"/>
                  <w:vAlign w:val="center"/>
                </w:tcPr>
                <w:p w14:paraId="1953F517" w14:textId="7AB517DB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minimálně 210°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44EE26D5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7A66BE15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69674B1C" w14:textId="10612A4B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dolu </w:t>
                  </w:r>
                </w:p>
              </w:tc>
              <w:tc>
                <w:tcPr>
                  <w:tcW w:w="2162" w:type="dxa"/>
                  <w:vAlign w:val="center"/>
                </w:tcPr>
                <w:p w14:paraId="3AB965D6" w14:textId="7AA02AED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90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75849576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C0DD35E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4097FE00" w14:textId="6D9BC254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doprava</w:t>
                  </w:r>
                </w:p>
              </w:tc>
              <w:tc>
                <w:tcPr>
                  <w:tcW w:w="2162" w:type="dxa"/>
                  <w:vAlign w:val="center"/>
                </w:tcPr>
                <w:p w14:paraId="21F8125B" w14:textId="0B7AF0A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10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44E4E40E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84EBBD1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29C7C4D6" w14:textId="066EEBF2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doleva</w:t>
                  </w:r>
                </w:p>
              </w:tc>
              <w:tc>
                <w:tcPr>
                  <w:tcW w:w="2162" w:type="dxa"/>
                  <w:vAlign w:val="center"/>
                </w:tcPr>
                <w:p w14:paraId="6FD70DE5" w14:textId="685E5C02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10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283D0753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C07B816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F881167" w14:textId="37020740" w:rsidR="00B57272" w:rsidRPr="00E765E5" w:rsidRDefault="00E62C9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4E40">
                    <w:rPr>
                      <w:rFonts w:ascii="Arial" w:hAnsi="Arial" w:cs="Arial"/>
                      <w:sz w:val="20"/>
                      <w:szCs w:val="20"/>
                    </w:rPr>
                    <w:t>Přístroj musí být z důvodu ochrany předchozích investic plně propojitelný (vzájemně slučitelný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B4E40">
                    <w:rPr>
                      <w:rFonts w:ascii="Arial" w:hAnsi="Arial" w:cs="Arial"/>
                      <w:sz w:val="20"/>
                      <w:szCs w:val="20"/>
                    </w:rPr>
                    <w:t xml:space="preserve">a spojitelný) se stávajícími </w:t>
                  </w:r>
                  <w:proofErr w:type="spellStart"/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>videoendoskopickými</w:t>
                  </w:r>
                  <w:proofErr w:type="spellEnd"/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 systémy EXERAIII a EVIS X1 na pracovišti zadavatele Karlovarské krajské nemocnice a.s. Kompatibilita musí být zajištěna i se stávající sušící skříní (EDC Plus) a s automatickými dezinfektory (ETD3/4, miniETD2), které se nacházejí na pracovišti zadavatele Karlovarské krajské nemocnice a.s.</w:t>
                  </w:r>
                </w:p>
              </w:tc>
              <w:tc>
                <w:tcPr>
                  <w:tcW w:w="2162" w:type="dxa"/>
                  <w:vAlign w:val="center"/>
                </w:tcPr>
                <w:p w14:paraId="7210530A" w14:textId="24EB3B31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774E906E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3077C0A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shd w:val="clear" w:color="auto" w:fill="FFFF99"/>
                  <w:vAlign w:val="center"/>
                </w:tcPr>
                <w:p w14:paraId="6F2DDBA9" w14:textId="2EE43B26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</w:rPr>
                    <w:t>V</w:t>
                  </w:r>
                  <w:r w:rsidRPr="00AD6A81">
                    <w:rPr>
                      <w:rFonts w:ascii="Arial" w:hAnsi="Arial" w:cs="Arial"/>
                      <w:b/>
                    </w:rPr>
                    <w:t>ideo</w:t>
                  </w:r>
                  <w:r>
                    <w:rPr>
                      <w:rFonts w:ascii="Arial" w:hAnsi="Arial" w:cs="Arial"/>
                      <w:b/>
                    </w:rPr>
                    <w:t>kolono</w:t>
                  </w:r>
                  <w:r w:rsidRPr="00AD6A81">
                    <w:rPr>
                      <w:rFonts w:ascii="Arial" w:hAnsi="Arial" w:cs="Arial"/>
                      <w:b/>
                    </w:rPr>
                    <w:t>skop</w:t>
                  </w:r>
                  <w:proofErr w:type="spellEnd"/>
                </w:p>
              </w:tc>
              <w:tc>
                <w:tcPr>
                  <w:tcW w:w="2162" w:type="dxa"/>
                  <w:shd w:val="clear" w:color="auto" w:fill="FFFF99"/>
                  <w:vAlign w:val="center"/>
                </w:tcPr>
                <w:p w14:paraId="4D50E106" w14:textId="12FBCDE0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AD6A81">
                    <w:rPr>
                      <w:rFonts w:ascii="Arial" w:hAnsi="Arial" w:cs="Arial"/>
                      <w:b/>
                    </w:rPr>
                    <w:t>1 ks</w:t>
                  </w:r>
                </w:p>
              </w:tc>
              <w:tc>
                <w:tcPr>
                  <w:tcW w:w="2480" w:type="dxa"/>
                  <w:shd w:val="clear" w:color="auto" w:fill="FFFF99"/>
                  <w:vAlign w:val="center"/>
                </w:tcPr>
                <w:p w14:paraId="32D57C1F" w14:textId="77777777" w:rsidR="00B57272" w:rsidRPr="00E765E5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57272" w:rsidRPr="00E90A99" w14:paraId="0E6B3BC2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112E701D" w14:textId="6B51902E" w:rsidR="00B57272" w:rsidRPr="00E765E5" w:rsidRDefault="00B57272" w:rsidP="00BC5260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D50444">
                    <w:rPr>
                      <w:rFonts w:ascii="Arial" w:hAnsi="Arial" w:cs="Arial"/>
                      <w:sz w:val="20"/>
                      <w:szCs w:val="20"/>
                    </w:rPr>
                    <w:t>Videokolonoskop</w:t>
                  </w:r>
                  <w:proofErr w:type="spellEnd"/>
                  <w:r w:rsidRPr="00D5044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pro </w:t>
                  </w:r>
                  <w:r w:rsidRPr="00D50444">
                    <w:rPr>
                      <w:rFonts w:ascii="Arial" w:hAnsi="Arial" w:cs="Arial"/>
                      <w:sz w:val="20"/>
                      <w:szCs w:val="20"/>
                    </w:rPr>
                    <w:t>diagnostik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 w:rsidRPr="00D50444">
                    <w:rPr>
                      <w:rFonts w:ascii="Arial" w:hAnsi="Arial" w:cs="Arial"/>
                      <w:sz w:val="20"/>
                      <w:szCs w:val="20"/>
                    </w:rPr>
                    <w:t xml:space="preserve"> a terapi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Pr="00D50444">
                    <w:rPr>
                      <w:rFonts w:ascii="Arial" w:hAnsi="Arial" w:cs="Arial"/>
                      <w:sz w:val="20"/>
                      <w:szCs w:val="20"/>
                    </w:rPr>
                    <w:t xml:space="preserve"> při </w:t>
                  </w:r>
                  <w:proofErr w:type="spellStart"/>
                  <w:r w:rsidRPr="00D50444">
                    <w:rPr>
                      <w:rFonts w:ascii="Arial" w:hAnsi="Arial" w:cs="Arial"/>
                      <w:sz w:val="20"/>
                      <w:szCs w:val="20"/>
                    </w:rPr>
                    <w:t>sigmoidoskopii</w:t>
                  </w:r>
                  <w:proofErr w:type="spellEnd"/>
                  <w:r w:rsidRPr="00D50444">
                    <w:rPr>
                      <w:rFonts w:ascii="Arial" w:hAnsi="Arial" w:cs="Arial"/>
                      <w:sz w:val="20"/>
                      <w:szCs w:val="20"/>
                    </w:rPr>
                    <w:t xml:space="preserve"> nebo kolonoskopii tlustého střeva i u pacientů s obtížnou anatomickou dispozicí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</w:t>
                  </w:r>
                  <w:r w:rsidRPr="00D50444">
                    <w:rPr>
                      <w:rFonts w:ascii="Arial" w:hAnsi="Arial" w:cs="Arial"/>
                      <w:sz w:val="20"/>
                      <w:szCs w:val="20"/>
                    </w:rPr>
                    <w:t xml:space="preserve"> stenózami rekta</w:t>
                  </w:r>
                </w:p>
              </w:tc>
              <w:tc>
                <w:tcPr>
                  <w:tcW w:w="2162" w:type="dxa"/>
                  <w:vAlign w:val="center"/>
                </w:tcPr>
                <w:p w14:paraId="3D8FD244" w14:textId="02569E2F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51824A5A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CDCF71E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440C269" w14:textId="05DE4952" w:rsidR="00B57272" w:rsidRPr="00E765E5" w:rsidRDefault="00B57272" w:rsidP="00BC5260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Video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kolono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skop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musí umožňovat využití úzkopásmového zobrazení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vlnových délek kolem 415 </w:t>
                  </w: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nm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(modré světlo) a 540 </w:t>
                  </w: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nm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(zelené světlo)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pro 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lepší zobrazení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cévních 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struktur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 zvýraznění slizničního povrchu, což pomáhá detekovat ranné léze a záněty v gastrointestinálním traktu</w:t>
                  </w:r>
                </w:p>
              </w:tc>
              <w:tc>
                <w:tcPr>
                  <w:tcW w:w="2162" w:type="dxa"/>
                  <w:vAlign w:val="center"/>
                </w:tcPr>
                <w:p w14:paraId="536F24F6" w14:textId="4FFF1291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69E9E401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B46831A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401244C" w14:textId="3EF4F578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Možnost připojení endoskopu k </w:t>
                  </w:r>
                  <w:proofErr w:type="spellStart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videoendoskopické</w:t>
                  </w:r>
                  <w:proofErr w:type="spellEnd"/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věži pouze prostřednictvím zdroje světla, konektor musí být vodotěsný bez použití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dodatečných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 xml:space="preserve"> krytů</w:t>
                  </w:r>
                </w:p>
              </w:tc>
              <w:tc>
                <w:tcPr>
                  <w:tcW w:w="2162" w:type="dxa"/>
                  <w:vAlign w:val="center"/>
                </w:tcPr>
                <w:p w14:paraId="4ADA4EC0" w14:textId="077825F0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340BFF1B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6D804ED1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6EF2A3BC" w14:textId="72109129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b/>
                      <w:sz w:val="20"/>
                      <w:szCs w:val="20"/>
                    </w:rPr>
                    <w:t>Optický systém</w:t>
                  </w:r>
                </w:p>
              </w:tc>
            </w:tr>
            <w:tr w:rsidR="00B57272" w:rsidRPr="00E90A99" w14:paraId="14AE92C4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2A5B7265" w14:textId="01B8994B" w:rsidR="00B57272" w:rsidRPr="00510291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orné pole</w:t>
                  </w:r>
                </w:p>
              </w:tc>
              <w:tc>
                <w:tcPr>
                  <w:tcW w:w="2162" w:type="dxa"/>
                  <w:vAlign w:val="center"/>
                </w:tcPr>
                <w:p w14:paraId="114061AA" w14:textId="5B5D7579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>minimálně 1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6</w:t>
                  </w: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6DEF697B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27A3A2E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12CEC17D" w14:textId="4B235316" w:rsidR="00B57272" w:rsidRPr="00510291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Směr pohledu</w:t>
                  </w:r>
                </w:p>
              </w:tc>
              <w:tc>
                <w:tcPr>
                  <w:tcW w:w="2162" w:type="dxa"/>
                  <w:vAlign w:val="center"/>
                </w:tcPr>
                <w:p w14:paraId="20E1A690" w14:textId="253757B3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přímý pohled</w:t>
                  </w:r>
                </w:p>
              </w:tc>
              <w:tc>
                <w:tcPr>
                  <w:tcW w:w="2480" w:type="dxa"/>
                  <w:vAlign w:val="center"/>
                </w:tcPr>
                <w:p w14:paraId="0BBFA71A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7CF7C3C2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D4C5866" w14:textId="572C264C" w:rsidR="00B57272" w:rsidRPr="00510291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Hloubka pole</w:t>
                  </w:r>
                </w:p>
              </w:tc>
              <w:tc>
                <w:tcPr>
                  <w:tcW w:w="2162" w:type="dxa"/>
                  <w:vAlign w:val="center"/>
                </w:tcPr>
                <w:p w14:paraId="54E82CA7" w14:textId="53C61B42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2,0 – 100,0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6A05D636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3EE4FE12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4FA8374F" w14:textId="5D41EBC1" w:rsidR="00B57272" w:rsidRDefault="00B57272" w:rsidP="00B57272">
                  <w:pPr>
                    <w:pStyle w:val="Odstavecseseznamem"/>
                    <w:spacing w:after="0" w:line="240" w:lineRule="auto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Elektronické nastavení pozorovací vzdálenosti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ve 2 módech:</w:t>
                  </w:r>
                </w:p>
                <w:p w14:paraId="490C4F55" w14:textId="77777777" w:rsidR="00B57272" w:rsidRDefault="00B57272" w:rsidP="00B57272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blízký mód (</w:t>
                  </w: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2 – 6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mm)</w:t>
                  </w:r>
                </w:p>
                <w:p w14:paraId="61CD071B" w14:textId="3D5D42AC" w:rsidR="00B57272" w:rsidRPr="00510291" w:rsidRDefault="00B57272" w:rsidP="00B57272">
                  <w:pPr>
                    <w:pStyle w:val="Odstavecseseznamem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normální mód (</w:t>
                  </w:r>
                  <w:proofErr w:type="gramStart"/>
                  <w:r>
                    <w:rPr>
                      <w:rFonts w:ascii="Arial" w:hAnsi="Arial" w:cs="Arial"/>
                      <w:sz w:val="20"/>
                      <w:szCs w:val="20"/>
                    </w:rPr>
                    <w:t>5 – 100</w:t>
                  </w:r>
                  <w:proofErr w:type="gram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mm)</w:t>
                  </w:r>
                </w:p>
              </w:tc>
              <w:tc>
                <w:tcPr>
                  <w:tcW w:w="2162" w:type="dxa"/>
                  <w:vAlign w:val="center"/>
                </w:tcPr>
                <w:p w14:paraId="1196742C" w14:textId="5D42299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53F37BE6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032946CA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5E1267E9" w14:textId="2662CACF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510291">
                    <w:rPr>
                      <w:rFonts w:ascii="Arial" w:hAnsi="Arial" w:cs="Arial"/>
                      <w:b/>
                      <w:sz w:val="20"/>
                      <w:szCs w:val="20"/>
                    </w:rPr>
                    <w:t>Zaváděcí tubus</w:t>
                  </w:r>
                </w:p>
              </w:tc>
            </w:tr>
            <w:tr w:rsidR="00B57272" w:rsidRPr="00E90A99" w14:paraId="256712FD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618D717F" w14:textId="054D84D7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Ú</w:t>
                  </w:r>
                  <w:r w:rsidRPr="00986789">
                    <w:rPr>
                      <w:rFonts w:ascii="Arial" w:hAnsi="Arial" w:cs="Arial"/>
                      <w:sz w:val="20"/>
                      <w:szCs w:val="20"/>
                    </w:rPr>
                    <w:t>činný přenos rotace tubusu kolem jeho radiální osy</w:t>
                  </w:r>
                </w:p>
              </w:tc>
              <w:tc>
                <w:tcPr>
                  <w:tcW w:w="2162" w:type="dxa"/>
                  <w:vAlign w:val="center"/>
                </w:tcPr>
                <w:p w14:paraId="0A48053C" w14:textId="2DBF468A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07FD8F17" w14:textId="43F111F3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AE55C9B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1CC9E379" w14:textId="1E4E4741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</w:t>
                  </w:r>
                  <w:r w:rsidRPr="00986789">
                    <w:rPr>
                      <w:rFonts w:ascii="Arial" w:hAnsi="Arial" w:cs="Arial"/>
                      <w:sz w:val="20"/>
                      <w:szCs w:val="20"/>
                    </w:rPr>
                    <w:t>lexibilní úsek v distální části tubusu umožňující hla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dký</w:t>
                  </w:r>
                  <w:r w:rsidRPr="00986789">
                    <w:rPr>
                      <w:rFonts w:ascii="Arial" w:hAnsi="Arial" w:cs="Arial"/>
                      <w:sz w:val="20"/>
                      <w:szCs w:val="20"/>
                    </w:rPr>
                    <w:t xml:space="preserve"> průchod ostrými zahnutími střeva</w:t>
                  </w:r>
                </w:p>
              </w:tc>
              <w:tc>
                <w:tcPr>
                  <w:tcW w:w="2162" w:type="dxa"/>
                  <w:vAlign w:val="center"/>
                </w:tcPr>
                <w:p w14:paraId="08285235" w14:textId="5BC73EF5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0DE6660B" w14:textId="124A75D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64C57AFA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2C1E9162" w14:textId="464A9A06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Pr="00FF7CE7">
                    <w:rPr>
                      <w:rFonts w:ascii="Arial" w:hAnsi="Arial" w:cs="Arial"/>
                      <w:sz w:val="20"/>
                      <w:szCs w:val="20"/>
                    </w:rPr>
                    <w:t>astavitelná tuhost zaváděcího tubusu ve třech krocích</w:t>
                  </w:r>
                </w:p>
              </w:tc>
              <w:tc>
                <w:tcPr>
                  <w:tcW w:w="2162" w:type="dxa"/>
                  <w:vAlign w:val="center"/>
                </w:tcPr>
                <w:p w14:paraId="2BBC25BC" w14:textId="3703A668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ANO </w:t>
                  </w:r>
                </w:p>
              </w:tc>
              <w:tc>
                <w:tcPr>
                  <w:tcW w:w="2480" w:type="dxa"/>
                  <w:vAlign w:val="center"/>
                </w:tcPr>
                <w:p w14:paraId="6C005B8F" w14:textId="4D97756C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01AA673F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70BB6BE" w14:textId="607AE2D8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evní průměr distálního konce</w:t>
                  </w:r>
                </w:p>
              </w:tc>
              <w:tc>
                <w:tcPr>
                  <w:tcW w:w="2162" w:type="dxa"/>
                  <w:vAlign w:val="center"/>
                </w:tcPr>
                <w:p w14:paraId="676E5C68" w14:textId="1FF7903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maximálně 13,0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0FDBE344" w14:textId="3C104B3A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0271F274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1479091" w14:textId="4B6A2CFF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</w:t>
                  </w:r>
                  <w:r w:rsidRPr="00510291">
                    <w:rPr>
                      <w:rFonts w:ascii="Arial" w:hAnsi="Arial" w:cs="Arial"/>
                      <w:sz w:val="20"/>
                      <w:szCs w:val="20"/>
                    </w:rPr>
                    <w:t>evní průměr tubusu</w:t>
                  </w:r>
                </w:p>
              </w:tc>
              <w:tc>
                <w:tcPr>
                  <w:tcW w:w="2162" w:type="dxa"/>
                  <w:vAlign w:val="center"/>
                </w:tcPr>
                <w:p w14:paraId="3181B264" w14:textId="65436931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maximálně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13,2</w:t>
                  </w:r>
                  <w:r w:rsidRPr="00510291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57A57B24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00C07ABD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3C04E94" w14:textId="7D9119BD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racovní délka</w:t>
                  </w:r>
                </w:p>
              </w:tc>
              <w:tc>
                <w:tcPr>
                  <w:tcW w:w="2162" w:type="dxa"/>
                  <w:vAlign w:val="center"/>
                </w:tcPr>
                <w:p w14:paraId="03932C28" w14:textId="7101501E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1650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4011AA56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170A4266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733161CD" w14:textId="7956B419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elková délka</w:t>
                  </w:r>
                </w:p>
              </w:tc>
              <w:tc>
                <w:tcPr>
                  <w:tcW w:w="2162" w:type="dxa"/>
                  <w:vAlign w:val="center"/>
                </w:tcPr>
                <w:p w14:paraId="4881D7B4" w14:textId="684FCD5E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maximálně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2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100,0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383CFEDD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C859A98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7FA1FBEC" w14:textId="023085D1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Pracovní kanál – vnitřní průměr</w:t>
                  </w:r>
                </w:p>
              </w:tc>
              <w:tc>
                <w:tcPr>
                  <w:tcW w:w="2162" w:type="dxa"/>
                  <w:vAlign w:val="center"/>
                </w:tcPr>
                <w:p w14:paraId="044A87C5" w14:textId="07AC48E5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3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,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7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mm</w:t>
                  </w:r>
                </w:p>
              </w:tc>
              <w:tc>
                <w:tcPr>
                  <w:tcW w:w="2480" w:type="dxa"/>
                  <w:vAlign w:val="center"/>
                </w:tcPr>
                <w:p w14:paraId="3A474DEF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068286EB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C88B215" w14:textId="48E2166D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Přídavný oplachový </w:t>
                  </w:r>
                  <w:proofErr w:type="gram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kanál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požadován</w:t>
                  </w:r>
                  <w:proofErr w:type="gramEnd"/>
                </w:p>
              </w:tc>
              <w:tc>
                <w:tcPr>
                  <w:tcW w:w="2162" w:type="dxa"/>
                  <w:vAlign w:val="center"/>
                </w:tcPr>
                <w:p w14:paraId="73248294" w14:textId="24833C6D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5AB25562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E407674" w14:textId="77777777" w:rsidTr="003A54DF">
              <w:trPr>
                <w:trHeight w:val="284"/>
                <w:jc w:val="center"/>
              </w:trPr>
              <w:tc>
                <w:tcPr>
                  <w:tcW w:w="9620" w:type="dxa"/>
                  <w:gridSpan w:val="3"/>
                  <w:shd w:val="clear" w:color="auto" w:fill="FFFF99"/>
                  <w:vAlign w:val="center"/>
                </w:tcPr>
                <w:p w14:paraId="508D77F9" w14:textId="37D170E0" w:rsidR="00B57272" w:rsidRPr="00E765E5" w:rsidRDefault="00B57272" w:rsidP="00B57272">
                  <w:pPr>
                    <w:snapToGrid w:val="0"/>
                    <w:spacing w:after="0" w:line="240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b/>
                      <w:sz w:val="20"/>
                      <w:szCs w:val="20"/>
                    </w:rPr>
                    <w:t>Ohybová část</w:t>
                  </w:r>
                </w:p>
              </w:tc>
            </w:tr>
            <w:tr w:rsidR="00B57272" w:rsidRPr="00E90A99" w14:paraId="59093D3E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6A0D28AA" w14:textId="78E4046F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nahoru</w:t>
                  </w:r>
                </w:p>
              </w:tc>
              <w:tc>
                <w:tcPr>
                  <w:tcW w:w="2162" w:type="dxa"/>
                  <w:vAlign w:val="center"/>
                </w:tcPr>
                <w:p w14:paraId="15DDEA83" w14:textId="458385E4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18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7D7A5484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40882900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527F65F0" w14:textId="1670C773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dolu </w:t>
                  </w:r>
                </w:p>
              </w:tc>
              <w:tc>
                <w:tcPr>
                  <w:tcW w:w="2162" w:type="dxa"/>
                  <w:vAlign w:val="center"/>
                </w:tcPr>
                <w:p w14:paraId="7C769009" w14:textId="229F0957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180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6B80A007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642BE7ED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1A23FC4F" w14:textId="416EBB35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doprava</w:t>
                  </w:r>
                </w:p>
              </w:tc>
              <w:tc>
                <w:tcPr>
                  <w:tcW w:w="2162" w:type="dxa"/>
                  <w:vAlign w:val="center"/>
                </w:tcPr>
                <w:p w14:paraId="719324EF" w14:textId="14C6F3A2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16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34FCE00B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0D00242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036D5873" w14:textId="2C69C046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 xml:space="preserve">Rozsah </w:t>
                  </w:r>
                  <w:proofErr w:type="spellStart"/>
                  <w:r w:rsidRPr="007A0B6C">
                    <w:rPr>
                      <w:rFonts w:ascii="Arial" w:hAnsi="Arial" w:cs="Arial"/>
                      <w:sz w:val="20"/>
                      <w:szCs w:val="20"/>
                    </w:rPr>
                    <w:t>angulace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doleva</w:t>
                  </w:r>
                </w:p>
              </w:tc>
              <w:tc>
                <w:tcPr>
                  <w:tcW w:w="2162" w:type="dxa"/>
                  <w:vAlign w:val="center"/>
                </w:tcPr>
                <w:p w14:paraId="14E6F618" w14:textId="72CD0A5C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minimálně </w:t>
                  </w: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16</w:t>
                  </w:r>
                  <w:r w:rsidRPr="007A0B6C">
                    <w:rPr>
                      <w:rFonts w:ascii="Arial" w:eastAsia="Arial Unicode MS" w:hAnsi="Arial" w:cs="Arial"/>
                      <w:sz w:val="20"/>
                      <w:szCs w:val="20"/>
                    </w:rPr>
                    <w:t>0°</w:t>
                  </w:r>
                </w:p>
              </w:tc>
              <w:tc>
                <w:tcPr>
                  <w:tcW w:w="2480" w:type="dxa"/>
                  <w:vAlign w:val="center"/>
                </w:tcPr>
                <w:p w14:paraId="7B7BA0AD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0CCE9DA6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vAlign w:val="center"/>
                </w:tcPr>
                <w:p w14:paraId="78625C60" w14:textId="2BA3BF5D" w:rsidR="00B57272" w:rsidRPr="00E765E5" w:rsidRDefault="00E62C9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4E40">
                    <w:rPr>
                      <w:rFonts w:ascii="Arial" w:hAnsi="Arial" w:cs="Arial"/>
                      <w:sz w:val="20"/>
                      <w:szCs w:val="20"/>
                    </w:rPr>
                    <w:t>Přístroj musí být z důvodu ochrany předchozích investic plně propojitelný (vzájemně slučitelný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0B4E40">
                    <w:rPr>
                      <w:rFonts w:ascii="Arial" w:hAnsi="Arial" w:cs="Arial"/>
                      <w:sz w:val="20"/>
                      <w:szCs w:val="20"/>
                    </w:rPr>
                    <w:t xml:space="preserve">a spojitelný) se </w:t>
                  </w:r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stávajícími </w:t>
                  </w:r>
                  <w:proofErr w:type="spellStart"/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>videoendoskopickými</w:t>
                  </w:r>
                  <w:proofErr w:type="spellEnd"/>
                  <w:r w:rsidRPr="006B0059">
                    <w:rPr>
                      <w:rFonts w:ascii="Arial" w:hAnsi="Arial" w:cs="Arial"/>
                      <w:sz w:val="20"/>
                      <w:szCs w:val="20"/>
                    </w:rPr>
                    <w:t xml:space="preserve"> systémy EXERAIII a EVIS X1 na pracovišti zadavatele Karlovarské krajské nemocnice a.s. Kompatibilita musí být zajištěna i se stávající sušící skříní (EDC Plus) a s automatickými dezinfektory (ETD3/4, miniETD2), které se nacházejí na pracovišti zadavatele Karlovarské krajské nemocnice a.s.</w:t>
                  </w:r>
                </w:p>
              </w:tc>
              <w:tc>
                <w:tcPr>
                  <w:tcW w:w="2162" w:type="dxa"/>
                  <w:vAlign w:val="center"/>
                </w:tcPr>
                <w:p w14:paraId="707ECAE1" w14:textId="53C573E2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vAlign w:val="center"/>
                </w:tcPr>
                <w:p w14:paraId="4B3A0B41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  <w:tr w:rsidR="00B57272" w:rsidRPr="00E90A99" w14:paraId="502CD9C1" w14:textId="77777777" w:rsidTr="003A54DF">
              <w:trPr>
                <w:trHeight w:val="284"/>
                <w:jc w:val="center"/>
              </w:trPr>
              <w:tc>
                <w:tcPr>
                  <w:tcW w:w="4978" w:type="dxa"/>
                  <w:shd w:val="clear" w:color="auto" w:fill="FFFF99"/>
                  <w:vAlign w:val="center"/>
                </w:tcPr>
                <w:p w14:paraId="5CF78053" w14:textId="0B19065C" w:rsidR="00B57272" w:rsidRPr="00E765E5" w:rsidRDefault="00B57272" w:rsidP="00B57272">
                  <w:pPr>
                    <w:pStyle w:val="Odstavecseseznamem"/>
                    <w:spacing w:after="0" w:line="240" w:lineRule="auto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A1630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Veškeré příslušenství nutné k zahájení provozu</w:t>
                  </w:r>
                  <w:r w:rsidR="00A53E49" w:rsidRPr="00A1630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A53E49" w:rsidRPr="00A16305">
                    <w:rPr>
                      <w:rFonts w:ascii="Arial" w:hAnsi="Arial" w:cs="Arial"/>
                      <w:sz w:val="20"/>
                      <w:szCs w:val="20"/>
                    </w:rPr>
                    <w:t>včetně příslušenství k napojení všech výše uvedených endoskopů do automatický</w:t>
                  </w:r>
                  <w:r w:rsidR="00A16305" w:rsidRPr="00A16305">
                    <w:rPr>
                      <w:rFonts w:ascii="Arial" w:hAnsi="Arial" w:cs="Arial"/>
                      <w:sz w:val="20"/>
                      <w:szCs w:val="20"/>
                    </w:rPr>
                    <w:t>ch</w:t>
                  </w:r>
                  <w:r w:rsidR="00A53E49" w:rsidRPr="00A16305">
                    <w:rPr>
                      <w:rFonts w:ascii="Arial" w:hAnsi="Arial" w:cs="Arial"/>
                      <w:sz w:val="20"/>
                      <w:szCs w:val="20"/>
                    </w:rPr>
                    <w:t xml:space="preserve"> dezinfektor</w:t>
                  </w:r>
                  <w:r w:rsidR="00A16305" w:rsidRPr="00A16305">
                    <w:rPr>
                      <w:rFonts w:ascii="Arial" w:hAnsi="Arial" w:cs="Arial"/>
                      <w:sz w:val="20"/>
                      <w:szCs w:val="20"/>
                    </w:rPr>
                    <w:t>ů</w:t>
                  </w:r>
                  <w:r w:rsidR="00A53E49" w:rsidRPr="00A16305">
                    <w:rPr>
                      <w:rFonts w:ascii="Arial" w:hAnsi="Arial" w:cs="Arial"/>
                      <w:sz w:val="20"/>
                      <w:szCs w:val="20"/>
                    </w:rPr>
                    <w:t xml:space="preserve"> (ETD3/4, miniETD2) a sušící skříně (EDC Plus)</w:t>
                  </w:r>
                </w:p>
              </w:tc>
              <w:tc>
                <w:tcPr>
                  <w:tcW w:w="2162" w:type="dxa"/>
                  <w:shd w:val="clear" w:color="auto" w:fill="FFFF99"/>
                  <w:vAlign w:val="center"/>
                </w:tcPr>
                <w:p w14:paraId="1E02E677" w14:textId="63E4EF46" w:rsidR="00B57272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  <w:t>ANO</w:t>
                  </w:r>
                </w:p>
              </w:tc>
              <w:tc>
                <w:tcPr>
                  <w:tcW w:w="2480" w:type="dxa"/>
                  <w:shd w:val="clear" w:color="auto" w:fill="FFFF99"/>
                  <w:vAlign w:val="center"/>
                </w:tcPr>
                <w:p w14:paraId="705035CC" w14:textId="77777777" w:rsidR="00B57272" w:rsidRPr="00A177A3" w:rsidRDefault="00B57272" w:rsidP="00B57272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AE1EF8D" w14:textId="77777777" w:rsidR="005B3C9B" w:rsidRPr="003913A2" w:rsidRDefault="005B3C9B" w:rsidP="00EC392D">
            <w:pPr>
              <w:snapToGrid w:val="0"/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48DA50E4" w14:textId="77777777" w:rsidR="005B3C9B" w:rsidRDefault="005B3C9B"/>
    <w:p w14:paraId="660D063B" w14:textId="77777777" w:rsidR="005B3C9B" w:rsidRDefault="005B3C9B" w:rsidP="00FD0295">
      <w:pPr>
        <w:spacing w:after="0" w:line="240" w:lineRule="auto"/>
        <w:jc w:val="both"/>
        <w:rPr>
          <w:rFonts w:ascii="Arial" w:hAnsi="Arial" w:cs="Arial"/>
          <w:i/>
          <w:iCs/>
          <w:sz w:val="22"/>
        </w:rPr>
      </w:pPr>
      <w:r w:rsidRPr="007B02EE">
        <w:rPr>
          <w:rFonts w:ascii="Arial" w:hAnsi="Arial" w:cs="Arial"/>
          <w:i/>
          <w:iCs/>
          <w:sz w:val="22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1CB4E74B" w14:textId="77777777" w:rsidR="005B3C9B" w:rsidRDefault="005B3C9B" w:rsidP="005B3C9B">
      <w:pPr>
        <w:jc w:val="both"/>
        <w:rPr>
          <w:rFonts w:ascii="Arial" w:hAnsi="Arial" w:cs="Arial"/>
          <w:i/>
          <w:iCs/>
          <w:sz w:val="22"/>
        </w:rPr>
      </w:pPr>
    </w:p>
    <w:p w14:paraId="39BD0B71" w14:textId="77777777" w:rsidR="00DA3DBC" w:rsidRDefault="00DA3DBC" w:rsidP="005B3C9B">
      <w:pPr>
        <w:jc w:val="both"/>
        <w:rPr>
          <w:rFonts w:ascii="Arial" w:hAnsi="Arial" w:cs="Arial"/>
          <w:i/>
          <w:iCs/>
          <w:sz w:val="22"/>
        </w:rPr>
      </w:pPr>
    </w:p>
    <w:p w14:paraId="7A743C0F" w14:textId="77777777" w:rsidR="00DA3DBC" w:rsidRDefault="00DA3DBC" w:rsidP="005B3C9B">
      <w:pPr>
        <w:jc w:val="both"/>
        <w:rPr>
          <w:rFonts w:ascii="Arial" w:hAnsi="Arial" w:cs="Arial"/>
          <w:i/>
          <w:iCs/>
          <w:sz w:val="22"/>
        </w:rPr>
      </w:pPr>
    </w:p>
    <w:p w14:paraId="6319E443" w14:textId="77777777" w:rsidR="005B3C9B" w:rsidRDefault="005B3C9B" w:rsidP="005B3C9B">
      <w:pPr>
        <w:rPr>
          <w:rFonts w:ascii="Arial" w:hAnsi="Arial" w:cs="Arial"/>
        </w:rPr>
      </w:pPr>
    </w:p>
    <w:p w14:paraId="366C8A45" w14:textId="42B02619" w:rsidR="005B3C9B" w:rsidRDefault="005B3C9B">
      <w:r>
        <w:rPr>
          <w:rFonts w:ascii="Arial" w:hAnsi="Arial" w:cs="Arial"/>
        </w:rPr>
        <w:t>V ……………. dne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uchazeče:</w:t>
      </w:r>
      <w:r>
        <w:rPr>
          <w:rFonts w:ascii="Arial" w:hAnsi="Arial" w:cs="Arial"/>
        </w:rPr>
        <w:tab/>
        <w:t>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sectPr w:rsidR="005B3C9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A7B8E" w14:textId="77777777" w:rsidR="000335B4" w:rsidRDefault="000335B4" w:rsidP="00853010">
      <w:pPr>
        <w:spacing w:after="0" w:line="240" w:lineRule="auto"/>
      </w:pPr>
      <w:r>
        <w:separator/>
      </w:r>
    </w:p>
  </w:endnote>
  <w:endnote w:type="continuationSeparator" w:id="0">
    <w:p w14:paraId="21DE15A6" w14:textId="77777777" w:rsidR="000335B4" w:rsidRDefault="000335B4" w:rsidP="00853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52099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4"/>
            <w:szCs w:val="24"/>
          </w:rPr>
        </w:sdtEndPr>
        <w:sdtContent>
          <w:p w14:paraId="33D9B5F3" w14:textId="53CFF879" w:rsidR="008D31A1" w:rsidRDefault="008D31A1" w:rsidP="008D31A1">
            <w:pPr>
              <w:pStyle w:val="Zpat"/>
              <w:jc w:val="center"/>
            </w:pPr>
            <w:r w:rsidRPr="00805BB1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05BB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805BB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DC4705" w14:textId="6875E757" w:rsidR="00853010" w:rsidRPr="00805BB1" w:rsidRDefault="008D31A1">
    <w:pPr>
      <w:pStyle w:val="Zpat"/>
      <w:rPr>
        <w:rFonts w:ascii="Arial" w:hAnsi="Arial" w:cs="Arial"/>
        <w:sz w:val="18"/>
        <w:szCs w:val="18"/>
      </w:rPr>
    </w:pPr>
    <w:r w:rsidRPr="00805BB1">
      <w:rPr>
        <w:rFonts w:ascii="Arial" w:hAnsi="Arial" w:cs="Arial"/>
        <w:sz w:val="18"/>
        <w:szCs w:val="18"/>
      </w:rPr>
      <w:t>Verze</w:t>
    </w:r>
    <w:r w:rsidR="00B25C19" w:rsidRPr="00805BB1">
      <w:rPr>
        <w:rFonts w:ascii="Arial" w:hAnsi="Arial" w:cs="Arial"/>
        <w:sz w:val="18"/>
        <w:szCs w:val="18"/>
      </w:rPr>
      <w:t xml:space="preserve"> </w:t>
    </w:r>
    <w:r w:rsidRPr="00805BB1">
      <w:rPr>
        <w:rFonts w:ascii="Arial" w:hAnsi="Arial" w:cs="Arial"/>
        <w:sz w:val="18"/>
        <w:szCs w:val="18"/>
      </w:rPr>
      <w:t>2/2026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19DB0" w14:textId="77777777" w:rsidR="000335B4" w:rsidRDefault="000335B4" w:rsidP="00853010">
      <w:pPr>
        <w:spacing w:after="0" w:line="240" w:lineRule="auto"/>
      </w:pPr>
      <w:r>
        <w:separator/>
      </w:r>
    </w:p>
  </w:footnote>
  <w:footnote w:type="continuationSeparator" w:id="0">
    <w:p w14:paraId="6B5D1B95" w14:textId="77777777" w:rsidR="000335B4" w:rsidRDefault="000335B4" w:rsidP="00853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267FA"/>
    <w:multiLevelType w:val="hybridMultilevel"/>
    <w:tmpl w:val="460A7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A3AC8"/>
    <w:multiLevelType w:val="hybridMultilevel"/>
    <w:tmpl w:val="00D8A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721C7"/>
    <w:multiLevelType w:val="hybridMultilevel"/>
    <w:tmpl w:val="F4C02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454B"/>
    <w:multiLevelType w:val="hybridMultilevel"/>
    <w:tmpl w:val="AD38C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8E6D0E"/>
    <w:multiLevelType w:val="hybridMultilevel"/>
    <w:tmpl w:val="0C546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C9B"/>
    <w:rsid w:val="00026233"/>
    <w:rsid w:val="000335B4"/>
    <w:rsid w:val="00055B70"/>
    <w:rsid w:val="000B71F9"/>
    <w:rsid w:val="000C065C"/>
    <w:rsid w:val="000E3F49"/>
    <w:rsid w:val="00117444"/>
    <w:rsid w:val="001650D9"/>
    <w:rsid w:val="00195254"/>
    <w:rsid w:val="00196FAA"/>
    <w:rsid w:val="001A7061"/>
    <w:rsid w:val="001B16B5"/>
    <w:rsid w:val="001B3291"/>
    <w:rsid w:val="001F4421"/>
    <w:rsid w:val="00247F81"/>
    <w:rsid w:val="0026424C"/>
    <w:rsid w:val="002847F4"/>
    <w:rsid w:val="00296CF3"/>
    <w:rsid w:val="002C2FCB"/>
    <w:rsid w:val="00315C3C"/>
    <w:rsid w:val="00366131"/>
    <w:rsid w:val="00375C02"/>
    <w:rsid w:val="003A54DF"/>
    <w:rsid w:val="003E2DE1"/>
    <w:rsid w:val="00415A23"/>
    <w:rsid w:val="004456F7"/>
    <w:rsid w:val="004A1A49"/>
    <w:rsid w:val="004C29A9"/>
    <w:rsid w:val="004C36B9"/>
    <w:rsid w:val="004D4DFD"/>
    <w:rsid w:val="00507CAF"/>
    <w:rsid w:val="005114AB"/>
    <w:rsid w:val="00522ED3"/>
    <w:rsid w:val="005641B7"/>
    <w:rsid w:val="00567291"/>
    <w:rsid w:val="005811EE"/>
    <w:rsid w:val="005A03CB"/>
    <w:rsid w:val="005B3C9B"/>
    <w:rsid w:val="005C1B91"/>
    <w:rsid w:val="00604C20"/>
    <w:rsid w:val="0067535B"/>
    <w:rsid w:val="006B0059"/>
    <w:rsid w:val="006B0B8D"/>
    <w:rsid w:val="00724FAF"/>
    <w:rsid w:val="007F2D7E"/>
    <w:rsid w:val="00805BB1"/>
    <w:rsid w:val="008077F4"/>
    <w:rsid w:val="0084176E"/>
    <w:rsid w:val="00853010"/>
    <w:rsid w:val="008559FF"/>
    <w:rsid w:val="00862204"/>
    <w:rsid w:val="00863D62"/>
    <w:rsid w:val="008649ED"/>
    <w:rsid w:val="00874B40"/>
    <w:rsid w:val="008D31A1"/>
    <w:rsid w:val="008E3818"/>
    <w:rsid w:val="008F16E5"/>
    <w:rsid w:val="009341B6"/>
    <w:rsid w:val="0094601F"/>
    <w:rsid w:val="009643BF"/>
    <w:rsid w:val="009F72A2"/>
    <w:rsid w:val="00A16305"/>
    <w:rsid w:val="00A177A3"/>
    <w:rsid w:val="00A2537B"/>
    <w:rsid w:val="00A44167"/>
    <w:rsid w:val="00A524FB"/>
    <w:rsid w:val="00A53E49"/>
    <w:rsid w:val="00A664B5"/>
    <w:rsid w:val="00A6704F"/>
    <w:rsid w:val="00A86E36"/>
    <w:rsid w:val="00AD6A81"/>
    <w:rsid w:val="00AE1297"/>
    <w:rsid w:val="00AE5262"/>
    <w:rsid w:val="00B20C83"/>
    <w:rsid w:val="00B25C19"/>
    <w:rsid w:val="00B51EE1"/>
    <w:rsid w:val="00B57272"/>
    <w:rsid w:val="00B62CB0"/>
    <w:rsid w:val="00B837D8"/>
    <w:rsid w:val="00BC5260"/>
    <w:rsid w:val="00BD339D"/>
    <w:rsid w:val="00BD58AE"/>
    <w:rsid w:val="00C15AD3"/>
    <w:rsid w:val="00C20459"/>
    <w:rsid w:val="00C3535A"/>
    <w:rsid w:val="00C37137"/>
    <w:rsid w:val="00C42812"/>
    <w:rsid w:val="00C43E2B"/>
    <w:rsid w:val="00C47677"/>
    <w:rsid w:val="00C721F1"/>
    <w:rsid w:val="00CF134D"/>
    <w:rsid w:val="00D46911"/>
    <w:rsid w:val="00D626F4"/>
    <w:rsid w:val="00D643B1"/>
    <w:rsid w:val="00D8358B"/>
    <w:rsid w:val="00DA07E8"/>
    <w:rsid w:val="00DA3DBC"/>
    <w:rsid w:val="00DB29F9"/>
    <w:rsid w:val="00DB47F8"/>
    <w:rsid w:val="00DF46E0"/>
    <w:rsid w:val="00E314D6"/>
    <w:rsid w:val="00E57625"/>
    <w:rsid w:val="00E62C92"/>
    <w:rsid w:val="00EB32BF"/>
    <w:rsid w:val="00EC392D"/>
    <w:rsid w:val="00EF6AEB"/>
    <w:rsid w:val="00F0282B"/>
    <w:rsid w:val="00F0373B"/>
    <w:rsid w:val="00F04A9A"/>
    <w:rsid w:val="00F64B65"/>
    <w:rsid w:val="00F76532"/>
    <w:rsid w:val="00F96657"/>
    <w:rsid w:val="00FB1DD0"/>
    <w:rsid w:val="00FC723C"/>
    <w:rsid w:val="00FD0295"/>
    <w:rsid w:val="00FD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1FC84"/>
  <w15:chartTrackingRefBased/>
  <w15:docId w15:val="{4BD76E1A-7DAC-4C92-8329-4FFA7C728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77F4"/>
  </w:style>
  <w:style w:type="paragraph" w:styleId="Nadpis1">
    <w:name w:val="heading 1"/>
    <w:basedOn w:val="Normln"/>
    <w:next w:val="Normln"/>
    <w:link w:val="Nadpis1Char"/>
    <w:uiPriority w:val="9"/>
    <w:qFormat/>
    <w:rsid w:val="005B3C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B3C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3C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B3C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B3C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B3C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B3C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B3C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B3C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B3C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B3C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3C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B3C9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B3C9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B3C9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B3C9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B3C9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B3C9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B3C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B3C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B3C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B3C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B3C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B3C9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B3C9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B3C9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B3C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B3C9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B3C9B"/>
    <w:rPr>
      <w:b/>
      <w:bCs/>
      <w:smallCaps/>
      <w:color w:val="0F4761" w:themeColor="accent1" w:themeShade="BF"/>
      <w:spacing w:val="5"/>
    </w:rPr>
  </w:style>
  <w:style w:type="paragraph" w:customStyle="1" w:styleId="RTFUndefined">
    <w:name w:val="RTF_Undefined"/>
    <w:basedOn w:val="Normln"/>
    <w:rsid w:val="005B3C9B"/>
    <w:pPr>
      <w:widowControl w:val="0"/>
      <w:suppressAutoHyphens/>
      <w:spacing w:after="0" w:line="240" w:lineRule="auto"/>
    </w:pPr>
    <w:rPr>
      <w:rFonts w:ascii="Arial" w:eastAsia="Times New Roman" w:hAnsi="Arial" w:cs="Calibri"/>
      <w:kern w:val="0"/>
      <w:sz w:val="20"/>
      <w:szCs w:val="20"/>
      <w:lang w:eastAsia="ar-SA"/>
      <w14:ligatures w14:val="none"/>
    </w:rPr>
  </w:style>
  <w:style w:type="paragraph" w:styleId="Zkladntext">
    <w:name w:val="Body Text"/>
    <w:basedOn w:val="Normln"/>
    <w:link w:val="ZkladntextChar"/>
    <w:rsid w:val="00EF6AEB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i/>
      <w:kern w:val="0"/>
      <w:sz w:val="36"/>
      <w:szCs w:val="20"/>
      <w:u w:val="single"/>
      <w:lang w:eastAsia="ar-SA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EF6AEB"/>
    <w:rPr>
      <w:rFonts w:ascii="Times New Roman" w:eastAsia="Times New Roman" w:hAnsi="Times New Roman" w:cs="Calibri"/>
      <w:b/>
      <w:i/>
      <w:kern w:val="0"/>
      <w:sz w:val="36"/>
      <w:szCs w:val="20"/>
      <w:u w:val="single"/>
      <w:lang w:eastAsia="ar-SA"/>
      <w14:ligatures w14:val="none"/>
    </w:rPr>
  </w:style>
  <w:style w:type="paragraph" w:styleId="Zhlav">
    <w:name w:val="header"/>
    <w:basedOn w:val="Normln"/>
    <w:link w:val="ZhlavChar"/>
    <w:rsid w:val="00EF6AE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character" w:customStyle="1" w:styleId="ZhlavChar">
    <w:name w:val="Záhlaví Char"/>
    <w:basedOn w:val="Standardnpsmoodstavce"/>
    <w:link w:val="Zhlav"/>
    <w:rsid w:val="00EF6AEB"/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53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129CC-387A-449B-B41E-64CFAC760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3F9F6-0F8A-49FA-AB86-B39D22AE8FFA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3.xml><?xml version="1.0" encoding="utf-8"?>
<ds:datastoreItem xmlns:ds="http://schemas.openxmlformats.org/officeDocument/2006/customXml" ds:itemID="{992F8E5A-DA47-4244-AB44-495250C6E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13ECEC-9DEB-4C82-A9C1-ADE6C421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1884</Words>
  <Characters>11121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KKN a.s.</Company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Čvančara</dc:creator>
  <cp:keywords/>
  <dc:description/>
  <cp:lastModifiedBy>Jaroslav Bednář</cp:lastModifiedBy>
  <cp:revision>28</cp:revision>
  <dcterms:created xsi:type="dcterms:W3CDTF">2026-02-20T06:45:00Z</dcterms:created>
  <dcterms:modified xsi:type="dcterms:W3CDTF">2026-02-27T08:45:00Z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